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- </w:t>
      </w:r>
      <w:r w:rsidR="006F0166">
        <w:rPr>
          <w:rFonts w:ascii="Tahoma" w:hAnsi="Tahoma" w:cs="Tahoma"/>
          <w:b/>
          <w:lang w:val="el-GR"/>
        </w:rPr>
        <w:t>ΟΚΤΩΒΡΙΟ</w:t>
      </w:r>
      <w:r w:rsidR="00BC2C16">
        <w:rPr>
          <w:rFonts w:ascii="Tahoma" w:hAnsi="Tahoma" w:cs="Tahoma"/>
          <w:b/>
          <w:lang w:val="el-GR"/>
        </w:rPr>
        <w:t>Σ</w:t>
      </w:r>
      <w:r w:rsidRPr="0092120C">
        <w:rPr>
          <w:rFonts w:ascii="Tahoma" w:hAnsi="Tahoma" w:cs="Tahoma"/>
          <w:b/>
          <w:lang w:val="el-GR"/>
        </w:rPr>
        <w:t xml:space="preserve"> 201</w:t>
      </w:r>
      <w:r w:rsidR="00BC2C16">
        <w:rPr>
          <w:rFonts w:ascii="Tahoma" w:hAnsi="Tahoma" w:cs="Tahoma"/>
          <w:b/>
          <w:lang w:val="el-GR"/>
        </w:rPr>
        <w:t xml:space="preserve">9 – ΦΑΣΗ </w:t>
      </w:r>
      <w:r w:rsidR="001D7F9A">
        <w:rPr>
          <w:rFonts w:ascii="Tahoma" w:hAnsi="Tahoma" w:cs="Tahoma"/>
          <w:b/>
          <w:lang w:val="el-GR"/>
        </w:rPr>
        <w:t>2</w:t>
      </w:r>
    </w:p>
    <w:p w:rsidR="0092120C" w:rsidRPr="000C17F7" w:rsidRDefault="0092120C" w:rsidP="0092120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1D7F9A" w:rsidRDefault="001D7F9A" w:rsidP="001D7F9A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αιτήσεις με επιλεγμένο φορέα από τους παρακάτω φοιτητές/φοιτήτριες:</w:t>
      </w:r>
    </w:p>
    <w:p w:rsidR="001D7F9A" w:rsidRDefault="001D7F9A" w:rsidP="001D7F9A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1D7F9A" w:rsidRDefault="001D7F9A" w:rsidP="001D7F9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Ζωντανό Δημήτριο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3295/ΣΕ2/16-9-2019)</w:t>
      </w:r>
    </w:p>
    <w:p w:rsidR="001D7F9A" w:rsidRDefault="001D7F9A" w:rsidP="001D7F9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Κακού Ευδοκία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3071/ΣΕ2/10-9-2019)</w:t>
      </w:r>
    </w:p>
    <w:p w:rsidR="001D7F9A" w:rsidRDefault="001D7F9A" w:rsidP="001D7F9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Καραμπά Εμμανουήλ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3140/ΣΕ2/11-9-2019)</w:t>
      </w:r>
    </w:p>
    <w:p w:rsidR="001D7F9A" w:rsidRDefault="001D7F9A" w:rsidP="001D7F9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Μαντζούτσο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Θεοφάνη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3153/ΣΕ2/11-9-2019)</w:t>
      </w:r>
    </w:p>
    <w:p w:rsidR="001D7F9A" w:rsidRDefault="001D7F9A" w:rsidP="001D7F9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Σταθοπούλου Βασιλική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3070/ΣΕ2/10-9-2019)</w:t>
      </w:r>
    </w:p>
    <w:p w:rsidR="001D7F9A" w:rsidRDefault="001D7F9A" w:rsidP="001D7F9A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</w:p>
    <w:p w:rsidR="001D7F9A" w:rsidRDefault="001D7F9A" w:rsidP="001D7F9A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επίσης αιτήσεις χωρίς επιλεγμένο φορέα από τους παρακάτω φοιτητές/φοιτήτριες, που όμως πληρούν τα κριτήρια πρακτικής άσκησης:</w:t>
      </w:r>
    </w:p>
    <w:p w:rsidR="001D7F9A" w:rsidRPr="00C959A9" w:rsidRDefault="001D7F9A" w:rsidP="001D7F9A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1D7F9A" w:rsidRPr="00656135" w:rsidRDefault="001D7F9A" w:rsidP="001D7F9A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Δουτσίνη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Αλέξιο</w:t>
      </w:r>
      <w:r w:rsidRPr="00656135">
        <w:rPr>
          <w:rFonts w:ascii="Tahoma" w:hAnsi="Tahoma" w:cs="Tahoma"/>
          <w:sz w:val="22"/>
          <w:szCs w:val="22"/>
          <w:lang w:val="el-GR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</w:t>
      </w:r>
      <w:r w:rsidRPr="00656135">
        <w:rPr>
          <w:rFonts w:ascii="Tahoma" w:hAnsi="Tahoma" w:cs="Tahoma"/>
          <w:sz w:val="22"/>
          <w:szCs w:val="22"/>
          <w:lang w:val="el-GR"/>
        </w:rPr>
        <w:t>.</w:t>
      </w:r>
      <w:r>
        <w:rPr>
          <w:rFonts w:ascii="Tahoma" w:hAnsi="Tahoma" w:cs="Tahoma"/>
          <w:sz w:val="22"/>
          <w:szCs w:val="22"/>
          <w:lang w:val="el-GR"/>
        </w:rPr>
        <w:t>π</w:t>
      </w:r>
      <w:r w:rsidRPr="00656135">
        <w:rPr>
          <w:rFonts w:ascii="Tahoma" w:hAnsi="Tahoma" w:cs="Tahoma"/>
          <w:sz w:val="22"/>
          <w:szCs w:val="22"/>
          <w:lang w:val="el-GR"/>
        </w:rPr>
        <w:t>.</w:t>
      </w:r>
      <w:proofErr w:type="spellEnd"/>
      <w:r w:rsidRPr="00656135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3339</w:t>
      </w:r>
      <w:r w:rsidRPr="00656135">
        <w:rPr>
          <w:rFonts w:ascii="Tahoma" w:hAnsi="Tahoma" w:cs="Tahoma"/>
          <w:sz w:val="22"/>
          <w:szCs w:val="22"/>
          <w:lang w:val="el-GR"/>
        </w:rPr>
        <w:t>/</w:t>
      </w:r>
      <w:r>
        <w:rPr>
          <w:rFonts w:ascii="Tahoma" w:hAnsi="Tahoma" w:cs="Tahoma"/>
          <w:sz w:val="22"/>
          <w:szCs w:val="22"/>
          <w:lang w:val="el-GR"/>
        </w:rPr>
        <w:t>ΣΕ</w:t>
      </w:r>
      <w:r w:rsidRPr="00656135">
        <w:rPr>
          <w:rFonts w:ascii="Tahoma" w:hAnsi="Tahoma" w:cs="Tahoma"/>
          <w:sz w:val="22"/>
          <w:szCs w:val="22"/>
          <w:lang w:val="el-GR"/>
        </w:rPr>
        <w:t>2/</w:t>
      </w:r>
      <w:r>
        <w:rPr>
          <w:rFonts w:ascii="Tahoma" w:hAnsi="Tahoma" w:cs="Tahoma"/>
          <w:sz w:val="22"/>
          <w:szCs w:val="22"/>
          <w:lang w:val="el-GR"/>
        </w:rPr>
        <w:t>17</w:t>
      </w:r>
      <w:r w:rsidRPr="00656135">
        <w:rPr>
          <w:rFonts w:ascii="Tahoma" w:hAnsi="Tahoma" w:cs="Tahoma"/>
          <w:sz w:val="22"/>
          <w:szCs w:val="22"/>
          <w:lang w:val="el-GR"/>
        </w:rPr>
        <w:t>-</w:t>
      </w:r>
      <w:r>
        <w:rPr>
          <w:rFonts w:ascii="Tahoma" w:hAnsi="Tahoma" w:cs="Tahoma"/>
          <w:sz w:val="22"/>
          <w:szCs w:val="22"/>
          <w:lang w:val="el-GR"/>
        </w:rPr>
        <w:t>9</w:t>
      </w:r>
      <w:r w:rsidRPr="00656135">
        <w:rPr>
          <w:rFonts w:ascii="Tahoma" w:hAnsi="Tahoma" w:cs="Tahoma"/>
          <w:sz w:val="22"/>
          <w:szCs w:val="22"/>
          <w:lang w:val="el-GR"/>
        </w:rPr>
        <w:t>-2019)</w:t>
      </w:r>
    </w:p>
    <w:p w:rsidR="001D7F9A" w:rsidRDefault="001D7F9A" w:rsidP="001D7F9A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Κοντέλη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Βασίλη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3121/ΣΕ2/11-9-2019)</w:t>
      </w:r>
    </w:p>
    <w:p w:rsidR="001D7F9A" w:rsidRPr="001017FC" w:rsidRDefault="001D7F9A" w:rsidP="001D7F9A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Κόρδα Αντρέα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3139/ΣΕ2/11-9-2019)</w:t>
      </w:r>
    </w:p>
    <w:p w:rsidR="001D7F9A" w:rsidRDefault="001D7F9A" w:rsidP="001D7F9A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Λιλή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Αθανάσιο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3068/ΣΕ2/10-9-2019)</w:t>
      </w:r>
    </w:p>
    <w:p w:rsidR="001D7F9A" w:rsidRDefault="001D7F9A" w:rsidP="001D7F9A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Μπουνάτσο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Κωνσταντίνο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3320/ΣΕ2/17-9-2019)</w:t>
      </w:r>
    </w:p>
    <w:p w:rsidR="001D7F9A" w:rsidRPr="00C46438" w:rsidRDefault="001D7F9A" w:rsidP="001D7F9A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Παλαιορούτη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Νικόλαο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3237/ΣΕ2/16-9-2019)</w:t>
      </w:r>
    </w:p>
    <w:p w:rsidR="001D7F9A" w:rsidRDefault="001D7F9A" w:rsidP="001D7F9A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1D7F9A" w:rsidRDefault="001D7F9A" w:rsidP="001D7F9A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σπουδαστών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υπάρχουν είκοσι έξι</w:t>
      </w:r>
      <w:r w:rsidRPr="009B6B1D">
        <w:rPr>
          <w:rFonts w:ascii="Tahoma" w:hAnsi="Tahoma" w:cs="Tahoma"/>
          <w:color w:val="FF0000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θέσεις 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το ακαδημαϊκό έτος 2019-2020, κατέταξε σε αξιολογική σειρά τους σπουδαστές/σπουδάστριες που έχουν ήδη επιλέξει φορέα απασχόλησης με βάση τη γενική τους βαθμολογία (Πρακτικό Νο.2 Επιστημονικής Επιτροπής Πρακτικής Άσκησης), όπως παρακάτω:</w:t>
      </w:r>
    </w:p>
    <w:p w:rsidR="001D7F9A" w:rsidRDefault="001D7F9A" w:rsidP="001D7F9A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3506" w:type="dxa"/>
        <w:tblLayout w:type="fixed"/>
        <w:tblLook w:val="01E0" w:firstRow="1" w:lastRow="1" w:firstColumn="1" w:lastColumn="1" w:noHBand="0" w:noVBand="0"/>
      </w:tblPr>
      <w:tblGrid>
        <w:gridCol w:w="529"/>
        <w:gridCol w:w="850"/>
        <w:gridCol w:w="2127"/>
      </w:tblGrid>
      <w:tr w:rsidR="00417E71" w:rsidRPr="00C71DA3" w:rsidTr="00417E71">
        <w:tc>
          <w:tcPr>
            <w:tcW w:w="529" w:type="dxa"/>
          </w:tcPr>
          <w:p w:rsidR="00417E71" w:rsidRPr="00C71DA3" w:rsidRDefault="00417E71" w:rsidP="00E70CB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850" w:type="dxa"/>
          </w:tcPr>
          <w:p w:rsidR="00417E71" w:rsidRPr="00C71DA3" w:rsidRDefault="00417E71" w:rsidP="00E70CB5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2127" w:type="dxa"/>
          </w:tcPr>
          <w:p w:rsidR="00417E71" w:rsidRPr="00C71DA3" w:rsidRDefault="00417E71" w:rsidP="00E70CB5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ΒΑΘΜΟΛΟΓΙΑ</w:t>
            </w:r>
          </w:p>
        </w:tc>
      </w:tr>
      <w:tr w:rsidR="00417E71" w:rsidRPr="00C71DA3" w:rsidTr="00417E71">
        <w:tc>
          <w:tcPr>
            <w:tcW w:w="529" w:type="dxa"/>
          </w:tcPr>
          <w:p w:rsidR="00417E71" w:rsidRPr="00C71DA3" w:rsidRDefault="00417E71" w:rsidP="00E70CB5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417E71" w:rsidRDefault="00417E71" w:rsidP="00E70CB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3636</w:t>
            </w:r>
          </w:p>
        </w:tc>
        <w:tc>
          <w:tcPr>
            <w:tcW w:w="2127" w:type="dxa"/>
          </w:tcPr>
          <w:p w:rsidR="00417E71" w:rsidRDefault="00417E71" w:rsidP="00E70CB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7,04</w:t>
            </w:r>
          </w:p>
        </w:tc>
      </w:tr>
      <w:tr w:rsidR="00417E71" w:rsidRPr="00C71DA3" w:rsidTr="00417E71">
        <w:tc>
          <w:tcPr>
            <w:tcW w:w="529" w:type="dxa"/>
          </w:tcPr>
          <w:p w:rsidR="00417E71" w:rsidRPr="00C71DA3" w:rsidRDefault="00417E71" w:rsidP="00417E71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3822</w:t>
            </w:r>
          </w:p>
        </w:tc>
        <w:tc>
          <w:tcPr>
            <w:tcW w:w="2127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6,83</w:t>
            </w:r>
          </w:p>
        </w:tc>
      </w:tr>
      <w:tr w:rsidR="00417E71" w:rsidRPr="00C71DA3" w:rsidTr="00417E71">
        <w:tc>
          <w:tcPr>
            <w:tcW w:w="529" w:type="dxa"/>
          </w:tcPr>
          <w:p w:rsidR="00417E71" w:rsidRPr="00C71DA3" w:rsidRDefault="00417E71" w:rsidP="00417E71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3447</w:t>
            </w:r>
          </w:p>
        </w:tc>
        <w:tc>
          <w:tcPr>
            <w:tcW w:w="2127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6,38</w:t>
            </w:r>
          </w:p>
        </w:tc>
      </w:tr>
      <w:tr w:rsidR="00417E71" w:rsidRPr="00C71DA3" w:rsidTr="00417E71">
        <w:tc>
          <w:tcPr>
            <w:tcW w:w="529" w:type="dxa"/>
          </w:tcPr>
          <w:p w:rsidR="00417E71" w:rsidRPr="00C71DA3" w:rsidRDefault="00417E71" w:rsidP="00417E71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3730</w:t>
            </w:r>
          </w:p>
        </w:tc>
        <w:tc>
          <w:tcPr>
            <w:tcW w:w="2127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6,25</w:t>
            </w:r>
          </w:p>
        </w:tc>
      </w:tr>
      <w:tr w:rsidR="00417E71" w:rsidRPr="00C71DA3" w:rsidTr="00417E71">
        <w:tc>
          <w:tcPr>
            <w:tcW w:w="529" w:type="dxa"/>
          </w:tcPr>
          <w:p w:rsidR="00417E71" w:rsidRPr="00C71DA3" w:rsidRDefault="00417E71" w:rsidP="00417E71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2721</w:t>
            </w:r>
          </w:p>
        </w:tc>
        <w:tc>
          <w:tcPr>
            <w:tcW w:w="2127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5,95</w:t>
            </w:r>
          </w:p>
        </w:tc>
      </w:tr>
      <w:tr w:rsidR="00417E71" w:rsidRPr="00C71DA3" w:rsidTr="00417E71">
        <w:tc>
          <w:tcPr>
            <w:tcW w:w="529" w:type="dxa"/>
          </w:tcPr>
          <w:p w:rsidR="00417E71" w:rsidRPr="00C71DA3" w:rsidRDefault="00417E71" w:rsidP="00417E71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2317</w:t>
            </w:r>
          </w:p>
        </w:tc>
        <w:tc>
          <w:tcPr>
            <w:tcW w:w="2127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5,76</w:t>
            </w:r>
          </w:p>
        </w:tc>
      </w:tr>
    </w:tbl>
    <w:p w:rsidR="001D7F9A" w:rsidRDefault="001D7F9A" w:rsidP="001D7F9A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1D7F9A" w:rsidRPr="00C71DA3" w:rsidRDefault="001D7F9A" w:rsidP="001D7F9A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ΕΓΚΡΙΝΕΙ τις αιτήσεις πρακτικής άσκησης των υπολοίπων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1D7F9A" w:rsidRPr="00C71DA3" w:rsidRDefault="001D7F9A" w:rsidP="001D7F9A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1D7F9A" w:rsidRPr="00C71DA3" w:rsidRDefault="001D7F9A" w:rsidP="001D7F9A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10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19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31/03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2020 </w:t>
      </w:r>
      <w:r w:rsidRPr="00C71DA3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1D7F9A" w:rsidRPr="00C71DA3" w:rsidRDefault="001D7F9A" w:rsidP="001D7F9A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6631" w:type="dxa"/>
        <w:tblLayout w:type="fixed"/>
        <w:tblLook w:val="01E0" w:firstRow="1" w:lastRow="1" w:firstColumn="1" w:lastColumn="1" w:noHBand="0" w:noVBand="0"/>
      </w:tblPr>
      <w:tblGrid>
        <w:gridCol w:w="529"/>
        <w:gridCol w:w="1105"/>
        <w:gridCol w:w="1276"/>
        <w:gridCol w:w="2173"/>
        <w:gridCol w:w="1548"/>
      </w:tblGrid>
      <w:tr w:rsidR="001D7F9A" w:rsidRPr="00C71DA3" w:rsidTr="001D7F9A">
        <w:tc>
          <w:tcPr>
            <w:tcW w:w="529" w:type="dxa"/>
          </w:tcPr>
          <w:p w:rsidR="001D7F9A" w:rsidRPr="00C71DA3" w:rsidRDefault="001D7F9A" w:rsidP="00E70CB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105" w:type="dxa"/>
          </w:tcPr>
          <w:p w:rsidR="001D7F9A" w:rsidRPr="00C71DA3" w:rsidRDefault="001D7F9A" w:rsidP="00E70CB5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:rsidR="001D7F9A" w:rsidRPr="00C71DA3" w:rsidRDefault="001D7F9A" w:rsidP="00E70CB5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 xml:space="preserve">Έργο Πρακτικής </w:t>
            </w:r>
            <w:r>
              <w:rPr>
                <w:b/>
                <w:sz w:val="22"/>
                <w:szCs w:val="22"/>
                <w:lang w:val="el-GR"/>
              </w:rPr>
              <w:lastRenderedPageBreak/>
              <w:t>Άσκησης ΕΣΠΑ</w:t>
            </w:r>
          </w:p>
        </w:tc>
        <w:tc>
          <w:tcPr>
            <w:tcW w:w="2173" w:type="dxa"/>
          </w:tcPr>
          <w:p w:rsidR="001D7F9A" w:rsidRPr="00C71DA3" w:rsidRDefault="001D7F9A" w:rsidP="00E70CB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lastRenderedPageBreak/>
              <w:t>ΦΟΡΕΑΣ</w:t>
            </w:r>
          </w:p>
        </w:tc>
        <w:tc>
          <w:tcPr>
            <w:tcW w:w="1548" w:type="dxa"/>
          </w:tcPr>
          <w:p w:rsidR="001D7F9A" w:rsidRPr="00C71DA3" w:rsidRDefault="001D7F9A" w:rsidP="00E70CB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1D7F9A" w:rsidRPr="003B0424" w:rsidTr="001D7F9A">
        <w:tc>
          <w:tcPr>
            <w:tcW w:w="529" w:type="dxa"/>
          </w:tcPr>
          <w:p w:rsidR="001D7F9A" w:rsidRPr="00C71DA3" w:rsidRDefault="001D7F9A" w:rsidP="001D7F9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1D7F9A" w:rsidRDefault="001D7F9A" w:rsidP="00E70CB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3636</w:t>
            </w:r>
          </w:p>
        </w:tc>
        <w:tc>
          <w:tcPr>
            <w:tcW w:w="1276" w:type="dxa"/>
          </w:tcPr>
          <w:p w:rsidR="001D7F9A" w:rsidRDefault="001D7F9A" w:rsidP="00E70CB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1D7F9A" w:rsidRPr="002677BD" w:rsidRDefault="001D7F9A" w:rsidP="00E70CB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COSMOTE,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48" w:type="dxa"/>
          </w:tcPr>
          <w:p w:rsidR="001D7F9A" w:rsidRDefault="001D7F9A" w:rsidP="00E70CB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417E71" w:rsidRPr="003B0424" w:rsidTr="001D7F9A">
        <w:tc>
          <w:tcPr>
            <w:tcW w:w="529" w:type="dxa"/>
          </w:tcPr>
          <w:p w:rsidR="00417E71" w:rsidRPr="00C71DA3" w:rsidRDefault="00417E71" w:rsidP="00417E71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  <w:bookmarkStart w:id="1" w:name="_GoBack" w:colFirst="1" w:colLast="1"/>
          </w:p>
        </w:tc>
        <w:tc>
          <w:tcPr>
            <w:tcW w:w="1105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3822</w:t>
            </w:r>
          </w:p>
        </w:tc>
        <w:tc>
          <w:tcPr>
            <w:tcW w:w="1276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ΔΕΥΑ, Λαμία</w:t>
            </w:r>
          </w:p>
        </w:tc>
        <w:tc>
          <w:tcPr>
            <w:tcW w:w="1548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bookmarkEnd w:id="1"/>
      <w:tr w:rsidR="00417E71" w:rsidRPr="003B0424" w:rsidTr="001D7F9A">
        <w:tc>
          <w:tcPr>
            <w:tcW w:w="529" w:type="dxa"/>
          </w:tcPr>
          <w:p w:rsidR="00417E71" w:rsidRPr="00C71DA3" w:rsidRDefault="00417E71" w:rsidP="00417E71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3447</w:t>
            </w:r>
          </w:p>
        </w:tc>
        <w:tc>
          <w:tcPr>
            <w:tcW w:w="1276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417E71" w:rsidRPr="00794630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ΕΥΔΑΠ, Αθήνα</w:t>
            </w:r>
          </w:p>
        </w:tc>
        <w:tc>
          <w:tcPr>
            <w:tcW w:w="1548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417E71" w:rsidRPr="003B0424" w:rsidTr="001D7F9A">
        <w:tc>
          <w:tcPr>
            <w:tcW w:w="529" w:type="dxa"/>
          </w:tcPr>
          <w:p w:rsidR="00417E71" w:rsidRPr="00C71DA3" w:rsidRDefault="00417E71" w:rsidP="00417E71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3730</w:t>
            </w:r>
          </w:p>
        </w:tc>
        <w:tc>
          <w:tcPr>
            <w:tcW w:w="1276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417E71" w:rsidRPr="00E71539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 Αθήνα</w:t>
            </w:r>
          </w:p>
        </w:tc>
        <w:tc>
          <w:tcPr>
            <w:tcW w:w="1548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417E71" w:rsidRPr="00794630" w:rsidTr="001D7F9A">
        <w:tc>
          <w:tcPr>
            <w:tcW w:w="529" w:type="dxa"/>
          </w:tcPr>
          <w:p w:rsidR="00417E71" w:rsidRPr="00C71DA3" w:rsidRDefault="00417E71" w:rsidP="00417E71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2721</w:t>
            </w:r>
          </w:p>
        </w:tc>
        <w:tc>
          <w:tcPr>
            <w:tcW w:w="1276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417E71" w:rsidRPr="00331678" w:rsidRDefault="00417E71" w:rsidP="00417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Dixons South-</w:t>
            </w:r>
            <w:proofErr w:type="spellStart"/>
            <w:r>
              <w:rPr>
                <w:sz w:val="22"/>
                <w:szCs w:val="22"/>
              </w:rPr>
              <w:t>EastEurope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ΑΕΒΕ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48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417E71" w:rsidRPr="00794630" w:rsidTr="001D7F9A">
        <w:tc>
          <w:tcPr>
            <w:tcW w:w="529" w:type="dxa"/>
          </w:tcPr>
          <w:p w:rsidR="00417E71" w:rsidRPr="00C71DA3" w:rsidRDefault="00417E71" w:rsidP="00417E71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2317</w:t>
            </w:r>
          </w:p>
        </w:tc>
        <w:tc>
          <w:tcPr>
            <w:tcW w:w="1276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Εθνική Τράπεζα, Αθήνα</w:t>
            </w:r>
          </w:p>
        </w:tc>
        <w:tc>
          <w:tcPr>
            <w:tcW w:w="1548" w:type="dxa"/>
          </w:tcPr>
          <w:p w:rsidR="00417E71" w:rsidRDefault="00417E71" w:rsidP="00417E7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</w:tbl>
    <w:p w:rsidR="001D7F9A" w:rsidRPr="00C639EE" w:rsidRDefault="001D7F9A" w:rsidP="001D7F9A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1D7F9A" w:rsidRDefault="001D7F9A" w:rsidP="001D7F9A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* Οι σπουδαστές δεν συμμετέχουν στο έργο Πρακτικής Άσκησης, γιατί είτε οι εμπλεκόμενοι φορείς έχουν προκηρύξει τις θέσεις μέσω ΟΑΕΔ είτε γιατί οι ίδιοι επιθυμούν μέσω ΟΑΕΔ.</w:t>
      </w:r>
    </w:p>
    <w:p w:rsidR="006F0166" w:rsidRPr="00C639EE" w:rsidRDefault="006F0166" w:rsidP="006F0166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953217" w:rsidRDefault="00953217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Οι </w:t>
      </w:r>
      <w:r w:rsidR="00E972D7">
        <w:rPr>
          <w:rFonts w:ascii="Tahoma" w:hAnsi="Tahoma" w:cs="Tahoma"/>
          <w:sz w:val="22"/>
          <w:szCs w:val="22"/>
          <w:lang w:val="el-GR"/>
        </w:rPr>
        <w:t>φοιτητ</w:t>
      </w:r>
      <w:r>
        <w:rPr>
          <w:rFonts w:ascii="Tahoma" w:hAnsi="Tahoma" w:cs="Tahoma"/>
          <w:sz w:val="22"/>
          <w:szCs w:val="22"/>
          <w:lang w:val="el-GR"/>
        </w:rPr>
        <w:t>ές που έκαναν αίτηση χωρίς επιλεγόμενο φορέα πρέπει να προσκομίσουν βεβαίωση αποδοχής από φορέα για να εγκριθεί η πρακτική τους άσκηση.</w:t>
      </w:r>
    </w:p>
    <w:p w:rsidR="00E859EF" w:rsidRDefault="00E859EF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2120C" w:rsidRPr="00A0510E" w:rsidRDefault="00FB7B85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Οι </w:t>
      </w:r>
      <w:r w:rsidR="00E972D7">
        <w:rPr>
          <w:rFonts w:ascii="Tahoma" w:hAnsi="Tahoma" w:cs="Tahoma"/>
          <w:sz w:val="22"/>
          <w:szCs w:val="22"/>
          <w:lang w:val="el-GR"/>
        </w:rPr>
        <w:t>φοιτητ</w:t>
      </w:r>
      <w:r>
        <w:rPr>
          <w:rFonts w:ascii="Tahoma" w:hAnsi="Tahoma" w:cs="Tahoma"/>
          <w:sz w:val="22"/>
          <w:szCs w:val="22"/>
          <w:lang w:val="el-GR"/>
        </w:rPr>
        <w:t>ές/</w:t>
      </w:r>
      <w:r w:rsidR="00E972D7">
        <w:rPr>
          <w:rFonts w:ascii="Tahoma" w:hAnsi="Tahoma" w:cs="Tahoma"/>
          <w:sz w:val="22"/>
          <w:szCs w:val="22"/>
          <w:lang w:val="el-GR"/>
        </w:rPr>
        <w:t>φοιτήτρ</w:t>
      </w:r>
      <w:r>
        <w:rPr>
          <w:rFonts w:ascii="Tahoma" w:hAnsi="Tahoma" w:cs="Tahoma"/>
          <w:sz w:val="22"/>
          <w:szCs w:val="22"/>
          <w:lang w:val="el-GR"/>
        </w:rPr>
        <w:t xml:space="preserve">ιες 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που θα προσληφθούν μέσω ΟΑΕΔ </w:t>
      </w:r>
      <w:r>
        <w:rPr>
          <w:rFonts w:ascii="Tahoma" w:hAnsi="Tahoma" w:cs="Tahoma"/>
          <w:sz w:val="22"/>
          <w:szCs w:val="22"/>
          <w:lang w:val="el-GR"/>
        </w:rPr>
        <w:t xml:space="preserve">θα πρέπει να προσέλθουν </w:t>
      </w:r>
      <w:r w:rsidR="00E972D7">
        <w:rPr>
          <w:rFonts w:ascii="Tahoma" w:hAnsi="Tahoma" w:cs="Tahoma"/>
          <w:sz w:val="22"/>
          <w:szCs w:val="22"/>
          <w:lang w:val="el-GR"/>
        </w:rPr>
        <w:t xml:space="preserve">άμεσα </w:t>
      </w:r>
      <w:r>
        <w:rPr>
          <w:rFonts w:ascii="Tahoma" w:hAnsi="Tahoma" w:cs="Tahoma"/>
          <w:sz w:val="22"/>
          <w:szCs w:val="22"/>
          <w:lang w:val="el-GR"/>
        </w:rPr>
        <w:t xml:space="preserve">στη Γραμματεία του </w:t>
      </w:r>
      <w:r w:rsidR="009654B1">
        <w:rPr>
          <w:rFonts w:ascii="Tahoma" w:hAnsi="Tahoma" w:cs="Tahoma"/>
          <w:sz w:val="22"/>
          <w:szCs w:val="22"/>
          <w:lang w:val="el-GR"/>
        </w:rPr>
        <w:t>προπτυχιακού προγράμματος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9654B1">
        <w:rPr>
          <w:rFonts w:ascii="Tahoma" w:hAnsi="Tahoma" w:cs="Tahoma"/>
          <w:sz w:val="22"/>
          <w:szCs w:val="22"/>
          <w:lang w:val="el-GR"/>
        </w:rPr>
        <w:t xml:space="preserve">Μηχανικών Πληροφορικής ΤΕ </w:t>
      </w:r>
      <w:r>
        <w:rPr>
          <w:rFonts w:ascii="Tahoma" w:hAnsi="Tahoma" w:cs="Tahoma"/>
          <w:sz w:val="22"/>
          <w:szCs w:val="22"/>
          <w:lang w:val="el-GR"/>
        </w:rPr>
        <w:t xml:space="preserve">για να παραλάβουν το βιβλίο πρακτικής άσκησης. Οι </w:t>
      </w:r>
      <w:r w:rsidR="00E972D7">
        <w:rPr>
          <w:rFonts w:ascii="Tahoma" w:hAnsi="Tahoma" w:cs="Tahoma"/>
          <w:sz w:val="22"/>
          <w:szCs w:val="22"/>
          <w:lang w:val="el-GR"/>
        </w:rPr>
        <w:t>φοιτητ</w:t>
      </w:r>
      <w:r>
        <w:rPr>
          <w:rFonts w:ascii="Tahoma" w:hAnsi="Tahoma" w:cs="Tahoma"/>
          <w:sz w:val="22"/>
          <w:szCs w:val="22"/>
          <w:lang w:val="el-GR"/>
        </w:rPr>
        <w:t xml:space="preserve">ές να προσκομίσουν τις συμβάσεις τους υπογεγραμμένες από τους ίδιους και από τους φορείς 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τους </w:t>
      </w:r>
      <w:r>
        <w:rPr>
          <w:rFonts w:ascii="Tahoma" w:hAnsi="Tahoma" w:cs="Tahoma"/>
          <w:sz w:val="22"/>
          <w:szCs w:val="22"/>
          <w:lang w:val="el-GR"/>
        </w:rPr>
        <w:t xml:space="preserve">σε </w:t>
      </w:r>
      <w:r w:rsidR="0038532F">
        <w:rPr>
          <w:rFonts w:ascii="Tahoma" w:hAnsi="Tahoma" w:cs="Tahoma"/>
          <w:sz w:val="22"/>
          <w:szCs w:val="22"/>
          <w:lang w:val="el-GR"/>
        </w:rPr>
        <w:t>τέσσερα</w:t>
      </w:r>
      <w:r>
        <w:rPr>
          <w:rFonts w:ascii="Tahoma" w:hAnsi="Tahoma" w:cs="Tahoma"/>
          <w:sz w:val="22"/>
          <w:szCs w:val="22"/>
          <w:lang w:val="el-GR"/>
        </w:rPr>
        <w:t xml:space="preserve"> (</w:t>
      </w:r>
      <w:r w:rsidR="0038532F">
        <w:rPr>
          <w:rFonts w:ascii="Tahoma" w:hAnsi="Tahoma" w:cs="Tahoma"/>
          <w:sz w:val="22"/>
          <w:szCs w:val="22"/>
          <w:lang w:val="el-GR"/>
        </w:rPr>
        <w:t>4</w:t>
      </w:r>
      <w:r>
        <w:rPr>
          <w:rFonts w:ascii="Tahoma" w:hAnsi="Tahoma" w:cs="Tahoma"/>
          <w:sz w:val="22"/>
          <w:szCs w:val="22"/>
          <w:lang w:val="el-GR"/>
        </w:rPr>
        <w:t>) αντίτυπα</w:t>
      </w:r>
      <w:r w:rsidR="00C168A6">
        <w:rPr>
          <w:rFonts w:ascii="Tahoma" w:hAnsi="Tahoma" w:cs="Tahoma"/>
          <w:sz w:val="22"/>
          <w:szCs w:val="22"/>
          <w:lang w:val="el-GR"/>
        </w:rPr>
        <w:t xml:space="preserve"> (</w:t>
      </w:r>
      <w:hyperlink r:id="rId5" w:history="1">
        <w:r w:rsidR="008A7CDC">
          <w:rPr>
            <w:rStyle w:val="-"/>
          </w:rPr>
          <w:t>http</w:t>
        </w:r>
        <w:r w:rsidR="008A7CDC" w:rsidRPr="008A7CDC">
          <w:rPr>
            <w:rStyle w:val="-"/>
            <w:lang w:val="el-GR"/>
          </w:rPr>
          <w:t>://</w:t>
        </w:r>
        <w:proofErr w:type="spellStart"/>
        <w:r w:rsidR="008A7CDC">
          <w:rPr>
            <w:rStyle w:val="-"/>
          </w:rPr>
          <w:t>inf</w:t>
        </w:r>
        <w:proofErr w:type="spellEnd"/>
        <w:r w:rsidR="008A7CDC" w:rsidRPr="008A7CDC">
          <w:rPr>
            <w:rStyle w:val="-"/>
            <w:lang w:val="el-GR"/>
          </w:rPr>
          <w:t>.</w:t>
        </w:r>
        <w:proofErr w:type="spellStart"/>
        <w:r w:rsidR="008A7CDC">
          <w:rPr>
            <w:rStyle w:val="-"/>
          </w:rPr>
          <w:t>teiste</w:t>
        </w:r>
        <w:proofErr w:type="spellEnd"/>
        <w:r w:rsidR="008A7CDC" w:rsidRPr="008A7CDC">
          <w:rPr>
            <w:rStyle w:val="-"/>
            <w:lang w:val="el-GR"/>
          </w:rPr>
          <w:t>.</w:t>
        </w:r>
        <w:r w:rsidR="008A7CDC">
          <w:rPr>
            <w:rStyle w:val="-"/>
          </w:rPr>
          <w:t>gr</w:t>
        </w:r>
        <w:r w:rsidR="008A7CDC" w:rsidRPr="008A7CDC">
          <w:rPr>
            <w:rStyle w:val="-"/>
            <w:lang w:val="el-GR"/>
          </w:rPr>
          <w:t>/</w:t>
        </w:r>
        <w:proofErr w:type="spellStart"/>
        <w:r w:rsidR="008A7CDC">
          <w:rPr>
            <w:rStyle w:val="-"/>
          </w:rPr>
          <w:t>wp</w:t>
        </w:r>
        <w:proofErr w:type="spellEnd"/>
        <w:r w:rsidR="008A7CDC" w:rsidRPr="008A7CDC">
          <w:rPr>
            <w:rStyle w:val="-"/>
            <w:lang w:val="el-GR"/>
          </w:rPr>
          <w:t>-</w:t>
        </w:r>
        <w:r w:rsidR="008A7CDC">
          <w:rPr>
            <w:rStyle w:val="-"/>
          </w:rPr>
          <w:t>content</w:t>
        </w:r>
        <w:r w:rsidR="008A7CDC" w:rsidRPr="008A7CDC">
          <w:rPr>
            <w:rStyle w:val="-"/>
            <w:lang w:val="el-GR"/>
          </w:rPr>
          <w:t>/</w:t>
        </w:r>
        <w:r w:rsidR="008A7CDC">
          <w:rPr>
            <w:rStyle w:val="-"/>
          </w:rPr>
          <w:t>uploads</w:t>
        </w:r>
        <w:r w:rsidR="008A7CDC" w:rsidRPr="008A7CDC">
          <w:rPr>
            <w:rStyle w:val="-"/>
            <w:lang w:val="el-GR"/>
          </w:rPr>
          <w:t>/2019/03/</w:t>
        </w:r>
        <w:r w:rsidR="008A7CDC" w:rsidRPr="008A7CDC">
          <w:rPr>
            <w:lang w:val="el-GR"/>
          </w:rPr>
          <w:t xml:space="preserve"> </w:t>
        </w:r>
        <w:r w:rsidR="008A7CDC" w:rsidRPr="008A7CDC">
          <w:rPr>
            <w:rStyle w:val="-"/>
            <w:lang w:val="el-GR"/>
          </w:rPr>
          <w:t>ΤΕΙ-ΣΤΕΡΕΑΣ-ΤΜ-ΜΗΧΑΝΙΚΩΝ-ΠΛΗΡ-ΣΥΜΒΑΣΗ-ΠΡΑΚΤΙΚΗΣ.</w:t>
        </w:r>
        <w:r w:rsidR="008A7CDC">
          <w:rPr>
            <w:rStyle w:val="-"/>
          </w:rPr>
          <w:t>pdf</w:t>
        </w:r>
      </w:hyperlink>
      <w:r w:rsidR="00C168A6">
        <w:rPr>
          <w:rFonts w:ascii="Tahoma" w:hAnsi="Tahoma" w:cs="Tahoma"/>
          <w:sz w:val="22"/>
          <w:szCs w:val="22"/>
          <w:lang w:val="el-GR"/>
        </w:rPr>
        <w:t>)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 τυπωμένα μπρος - πίσω</w:t>
      </w:r>
      <w:r>
        <w:rPr>
          <w:rFonts w:ascii="Tahoma" w:hAnsi="Tahoma" w:cs="Tahoma"/>
          <w:sz w:val="22"/>
          <w:szCs w:val="22"/>
          <w:lang w:val="el-GR"/>
        </w:rPr>
        <w:t>.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Όλα τα αντίτυπα πρέπει να είναι υπογεγραμμένα κανονικά και όχι φωτοαντίγραφα του ενός.</w:t>
      </w:r>
      <w:r w:rsidR="0092120C" w:rsidRPr="00C71DA3">
        <w:rPr>
          <w:rFonts w:ascii="Tahoma" w:hAnsi="Tahoma" w:cs="Tahoma"/>
          <w:sz w:val="22"/>
          <w:szCs w:val="22"/>
        </w:rPr>
        <w:t> </w:t>
      </w:r>
    </w:p>
    <w:p w:rsidR="00A0510E" w:rsidRPr="00A0510E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A0510E" w:rsidRPr="00C71DA3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4"/>
        <w:gridCol w:w="2711"/>
        <w:gridCol w:w="2711"/>
      </w:tblGrid>
      <w:tr w:rsidR="0092120C" w:rsidRPr="00417E71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E859EF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E859EF">
              <w:rPr>
                <w:rFonts w:ascii="Tahoma" w:hAnsi="Tahoma" w:cs="Tahoma"/>
                <w:sz w:val="22"/>
                <w:szCs w:val="22"/>
                <w:lang w:val="el-GR"/>
              </w:rPr>
              <w:t>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417E71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0C"/>
    <w:rsid w:val="000727C3"/>
    <w:rsid w:val="00074D63"/>
    <w:rsid w:val="000A6C57"/>
    <w:rsid w:val="000C17F7"/>
    <w:rsid w:val="000D1197"/>
    <w:rsid w:val="000E63AD"/>
    <w:rsid w:val="000F39EB"/>
    <w:rsid w:val="00184689"/>
    <w:rsid w:val="001D75CC"/>
    <w:rsid w:val="001D7F9A"/>
    <w:rsid w:val="00267BC4"/>
    <w:rsid w:val="002B2A0B"/>
    <w:rsid w:val="00325206"/>
    <w:rsid w:val="0038532F"/>
    <w:rsid w:val="003934FD"/>
    <w:rsid w:val="003D4A33"/>
    <w:rsid w:val="003F775D"/>
    <w:rsid w:val="004042F4"/>
    <w:rsid w:val="00417E71"/>
    <w:rsid w:val="0048277D"/>
    <w:rsid w:val="004963A9"/>
    <w:rsid w:val="00536164"/>
    <w:rsid w:val="0056108B"/>
    <w:rsid w:val="005A274D"/>
    <w:rsid w:val="005B36D1"/>
    <w:rsid w:val="005F7463"/>
    <w:rsid w:val="00601D76"/>
    <w:rsid w:val="00601FCF"/>
    <w:rsid w:val="00614568"/>
    <w:rsid w:val="006306E9"/>
    <w:rsid w:val="006609D9"/>
    <w:rsid w:val="006C0910"/>
    <w:rsid w:val="006C36D7"/>
    <w:rsid w:val="006D2D3D"/>
    <w:rsid w:val="006F0166"/>
    <w:rsid w:val="00730227"/>
    <w:rsid w:val="00730A9D"/>
    <w:rsid w:val="007739FE"/>
    <w:rsid w:val="007D54FF"/>
    <w:rsid w:val="00806376"/>
    <w:rsid w:val="008A7CDC"/>
    <w:rsid w:val="0092120C"/>
    <w:rsid w:val="00953217"/>
    <w:rsid w:val="009654B1"/>
    <w:rsid w:val="00A0510E"/>
    <w:rsid w:val="00A37993"/>
    <w:rsid w:val="00B077FD"/>
    <w:rsid w:val="00BC2C16"/>
    <w:rsid w:val="00BF42C5"/>
    <w:rsid w:val="00C168A6"/>
    <w:rsid w:val="00CB2D6E"/>
    <w:rsid w:val="00D9646C"/>
    <w:rsid w:val="00DA40C7"/>
    <w:rsid w:val="00E859EF"/>
    <w:rsid w:val="00E972D7"/>
    <w:rsid w:val="00EA6924"/>
    <w:rsid w:val="00EE0025"/>
    <w:rsid w:val="00F2021C"/>
    <w:rsid w:val="00FB7B85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DA20-7D8E-44C5-8F83-C76A5C64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0510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F0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ntinos antonis</cp:lastModifiedBy>
  <cp:revision>3</cp:revision>
  <dcterms:created xsi:type="dcterms:W3CDTF">2019-09-23T13:14:00Z</dcterms:created>
  <dcterms:modified xsi:type="dcterms:W3CDTF">2019-09-24T10:35:00Z</dcterms:modified>
</cp:coreProperties>
</file>