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>ΑΝΑΚΟΙΝΩΣΗ</w:t>
      </w:r>
    </w:p>
    <w:p w:rsidR="0092120C" w:rsidRPr="0092120C" w:rsidRDefault="0092120C" w:rsidP="0092120C">
      <w:pPr>
        <w:jc w:val="center"/>
        <w:rPr>
          <w:rFonts w:ascii="Tahoma" w:hAnsi="Tahoma" w:cs="Tahoma"/>
          <w:b/>
          <w:lang w:val="el-GR"/>
        </w:rPr>
      </w:pPr>
      <w:r w:rsidRPr="0092120C">
        <w:rPr>
          <w:rFonts w:ascii="Tahoma" w:hAnsi="Tahoma" w:cs="Tahoma"/>
          <w:b/>
          <w:lang w:val="el-GR"/>
        </w:rPr>
        <w:t xml:space="preserve">ΤΟΠΟΘΕΤΗΣΕΙΣ ΠΡΑΚΤΙΚΗΣ ΑΣΚΗΣΗΣ </w:t>
      </w:r>
      <w:r w:rsidR="00040A46">
        <w:rPr>
          <w:rFonts w:ascii="Tahoma" w:hAnsi="Tahoma" w:cs="Tahoma"/>
          <w:b/>
          <w:lang w:val="el-GR"/>
        </w:rPr>
        <w:t>–</w:t>
      </w:r>
      <w:r w:rsidRPr="0092120C">
        <w:rPr>
          <w:rFonts w:ascii="Tahoma" w:hAnsi="Tahoma" w:cs="Tahoma"/>
          <w:b/>
          <w:lang w:val="el-GR"/>
        </w:rPr>
        <w:t xml:space="preserve"> </w:t>
      </w:r>
      <w:r w:rsidR="00040A46">
        <w:rPr>
          <w:rFonts w:ascii="Tahoma" w:hAnsi="Tahoma" w:cs="Tahoma"/>
          <w:b/>
          <w:lang w:val="el-GR"/>
        </w:rPr>
        <w:t>ΕΑΡΙΝΟ ΕΞΑΜΗΝΟ</w:t>
      </w:r>
      <w:r w:rsidRPr="0092120C">
        <w:rPr>
          <w:rFonts w:ascii="Tahoma" w:hAnsi="Tahoma" w:cs="Tahoma"/>
          <w:b/>
          <w:lang w:val="el-GR"/>
        </w:rPr>
        <w:t xml:space="preserve"> 201</w:t>
      </w:r>
      <w:r w:rsidR="00BC2C16">
        <w:rPr>
          <w:rFonts w:ascii="Tahoma" w:hAnsi="Tahoma" w:cs="Tahoma"/>
          <w:b/>
          <w:lang w:val="el-GR"/>
        </w:rPr>
        <w:t>9 – ΦΑΣΗ 1</w:t>
      </w:r>
    </w:p>
    <w:p w:rsidR="0092120C" w:rsidRPr="000C17F7" w:rsidRDefault="0092120C" w:rsidP="0092120C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A6C57" w:rsidRPr="00C71DA3" w:rsidRDefault="000A6C57" w:rsidP="000A6C57">
      <w:pPr>
        <w:jc w:val="both"/>
        <w:rPr>
          <w:rFonts w:ascii="Tahoma" w:hAnsi="Tahoma" w:cs="Tahoma"/>
          <w:b/>
          <w:bCs/>
          <w:sz w:val="22"/>
          <w:szCs w:val="22"/>
          <w:lang w:val="el-GR"/>
        </w:rPr>
      </w:pPr>
      <w:bookmarkStart w:id="0" w:name="OLE_LINK2"/>
      <w:r w:rsidRPr="00C71DA3">
        <w:rPr>
          <w:rFonts w:ascii="Tahoma" w:hAnsi="Tahoma" w:cs="Tahoma"/>
          <w:b/>
          <w:bCs/>
          <w:sz w:val="22"/>
          <w:szCs w:val="22"/>
        </w:rPr>
        <w:t> </w:t>
      </w:r>
    </w:p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t>Η επιτροπή πρακτικής άσκησης</w:t>
      </w:r>
      <w:r>
        <w:rPr>
          <w:rFonts w:ascii="Tahoma" w:hAnsi="Tahoma" w:cs="Tahoma"/>
          <w:sz w:val="22"/>
          <w:szCs w:val="22"/>
          <w:lang w:val="el-GR"/>
        </w:rPr>
        <w:t xml:space="preserve"> παρέλαβε αιτήσεις με επιλεγμένο φορέα από τους παρακάτω φοιτητές/φοιτήτριες:</w:t>
      </w:r>
    </w:p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Αγγελόπουλο Άγγελο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1303/ΣΕ2/3-3-2020)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Βασιλοπούλου Ιωάννα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1089/ΣΕ2/24-2-2020)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Βελουδάκη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1139/ΣΕ2/25-2-2020)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Γιαννακό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Ηλία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1215/ΣΕ2/27-2-2020)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Δανάμπασης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1141/ΣΕ2/25-2-2020)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Διαμαντή Γεώργιο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983/ΣΕ2/19-2-2020)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Ζαρομυτίδη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1227/ΣΕ2/27-2-2020)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Θαλασσοχωρίτη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Ηλία –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1278/ΣΕ2/28-2-2020)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Καραΐσκο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1305/ΣΕ2/3-3-2020)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Καραντάθα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919/ΣΕ2/17-2-2020)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Κατσιούλας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Στέργιος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1031/ΣΕ2/20-2-2020)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Κονδυλάκη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1208/ΣΕ2/27-2-2020)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Κουτούλια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Ιάσονα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1275/ΣΕ2/28-2-2020)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Κουτριντζέ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1277/ΣΕ2/28-2-2020)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Κουτσουράδη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863/ΣΕ2/14-2-2020)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Λαβράνο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Θρασύβουλο – Νίκο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955/ΣΕ2/18-2-2020)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Λαμπρίδου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Σοφία – Ποθητή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954/ΣΕ2/18-2-2020)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Λεβέντη – Ρήγα Χρήστο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1024/ΣΕ2/20-2-2020)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Λιλή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Αθανάσιο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725/ΣΕ2/11-2-2020)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Λυσίκατο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Γιώργο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1064/ΣΕ2/21-2-2020)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Μαντζέκη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Δημήτριο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1116/ΣΕ2/25-2-2020)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Μαρτιναίου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Νικολέτα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1224/ΣΕ2/27-2-2020)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Μαυροδάκο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1274/ΣΕ2/28-2-2020)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Μερκούρη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1129/ΣΕ2/25-2-2020)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Μπάκαβο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1176/ΣΕ2/26-2-2020)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Μπάση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Μιχαήλ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1267/ΣΕ2/28-2-2020)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Μπουρελάκο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Θεόδωρο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1151/ΣΕ2/26-2-2020)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Νασόπουλο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Βασίλη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1177/ΣΕ2/26-2-2020)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Οικονομόπουλο Αργύριο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943/ΣΕ2/18-2-2020)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Παντολέων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Χρήστο (</w:t>
      </w: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127</w:t>
      </w:r>
      <w:r>
        <w:rPr>
          <w:rFonts w:ascii="Tahoma" w:hAnsi="Tahoma" w:cs="Tahoma"/>
          <w:sz w:val="22"/>
          <w:szCs w:val="22"/>
          <w:lang w:val="el-GR"/>
        </w:rPr>
        <w:t>9/ΣΕ2/28-2-2020)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Παππά Φώτη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1152/ΣΕ2/26-2-2020)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Ριζοπούλου Βασιλική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738/ΣΕ2/11-2-2020)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Σέβα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Έλσι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1098/ΣΕ2/25-2-2020)</w:t>
      </w:r>
    </w:p>
    <w:p w:rsidR="00040A46" w:rsidRPr="00F6675B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Σκάρλα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Ευάγγελο (</w:t>
      </w:r>
      <w:proofErr w:type="spellStart"/>
      <w:r w:rsidRPr="00F6675B"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 w:rsidRPr="00F6675B">
        <w:rPr>
          <w:rFonts w:ascii="Tahoma" w:hAnsi="Tahoma" w:cs="Tahoma"/>
          <w:sz w:val="22"/>
          <w:szCs w:val="22"/>
          <w:lang w:val="el-GR"/>
        </w:rPr>
        <w:t xml:space="preserve"> 1210/ΣΕ2/27-2-2020)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Σούλη Ιάκωβο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1203/ΣΕ2/27-2-2020)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Σπαθαριώτη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Παναγιώτη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944/ΣΕ2/18-2-2020)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Συνοδινό Σπυρίδωνα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1021/ΣΕ2/20-2-2020)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Τούντα Ιωάννη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1171/ΣΕ2/26-2-2020)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Τριαντάφυλλο Δημοσθένη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1317/ΣΕ2/3-3-2020)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Τσάμη Νικόλαο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1088/ΣΕ2/24-2-2020)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Τσιακτάνη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Κωνσταντίνο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953/ΣΕ2/18-2-2020)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Φαντόπουλο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Μάριο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1271/ΣΕ2/28-2-2020)</w:t>
      </w:r>
    </w:p>
    <w:p w:rsidR="00040A46" w:rsidRDefault="00040A46" w:rsidP="00040A46">
      <w:pPr>
        <w:pStyle w:val="a4"/>
        <w:numPr>
          <w:ilvl w:val="0"/>
          <w:numId w:val="3"/>
        </w:numPr>
        <w:jc w:val="both"/>
        <w:rPr>
          <w:rFonts w:ascii="Tahoma" w:hAnsi="Tahoma" w:cs="Tahoma"/>
          <w:sz w:val="22"/>
          <w:szCs w:val="22"/>
          <w:lang w:val="el-GR"/>
        </w:rPr>
      </w:pPr>
      <w:proofErr w:type="spellStart"/>
      <w:r>
        <w:rPr>
          <w:rFonts w:ascii="Tahoma" w:hAnsi="Tahoma" w:cs="Tahoma"/>
          <w:sz w:val="22"/>
          <w:szCs w:val="22"/>
          <w:lang w:val="el-GR"/>
        </w:rPr>
        <w:t>Ψυχογυιό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Αλέξανδρο (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α.π.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885/ΣΕ2/17-2-2020)</w:t>
      </w:r>
    </w:p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  <w:lang w:val="el-GR"/>
        </w:rPr>
        <w:lastRenderedPageBreak/>
        <w:t xml:space="preserve">Η επιτροπή πρακτικής άσκησης, αφού έλαβε υπόψη της τις αιτήσεις πρακτικής άσκησης των ενδιαφερομένων σπουδαστών για την διεξαγωγή της πρακτικής άσκησης στο Δημόσιο και τον Ιδιωτικό Τομέα </w:t>
      </w:r>
      <w:r>
        <w:rPr>
          <w:rFonts w:ascii="Tahoma" w:hAnsi="Tahoma" w:cs="Tahoma"/>
          <w:sz w:val="22"/>
          <w:szCs w:val="22"/>
          <w:lang w:val="el-GR"/>
        </w:rPr>
        <w:t>και διαπίστωσε ότι πληρούν όλα τα κριτήρια που έχουν τεθεί από τη ΓΣ του πρώην τμήματος Μηχανικών Πληροφορικής ΤΕ, το γεγονός ότι υπάρχουν είκοσι</w:t>
      </w:r>
      <w:r w:rsidRPr="009B6B1D">
        <w:rPr>
          <w:rFonts w:ascii="Tahoma" w:hAnsi="Tahoma" w:cs="Tahoma"/>
          <w:color w:val="FF0000"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sz w:val="22"/>
          <w:szCs w:val="22"/>
          <w:lang w:val="el-GR"/>
        </w:rPr>
        <w:t xml:space="preserve">θέσεις διαθέσιμες για φοιτητές/φοιτήτριες που θα </w:t>
      </w:r>
      <w:proofErr w:type="spellStart"/>
      <w:r>
        <w:rPr>
          <w:rFonts w:ascii="Tahoma" w:hAnsi="Tahoma" w:cs="Tahoma"/>
          <w:sz w:val="22"/>
          <w:szCs w:val="22"/>
          <w:lang w:val="el-GR"/>
        </w:rPr>
        <w:t>συνχρηματοδοτηθούν</w:t>
      </w:r>
      <w:proofErr w:type="spellEnd"/>
      <w:r>
        <w:rPr>
          <w:rFonts w:ascii="Tahoma" w:hAnsi="Tahoma" w:cs="Tahoma"/>
          <w:sz w:val="22"/>
          <w:szCs w:val="22"/>
          <w:lang w:val="el-GR"/>
        </w:rPr>
        <w:t xml:space="preserve"> από το έργο Πρακτικής Άσκησης το ακαδημαϊκό έτος 2019-2020, κατέταξε σε αξιολογική σειρά τους σπουδαστές/σπουδάστριες που έχουν ήδη επιλέξει φορέα απασχόλησης με βάση τη γενική τους βαθμολογία (Πρακτικό Νο.2 Επιστημονικής Επιτροπής Πρακτικής Άσκησης), όπως παρακάτω:</w:t>
      </w:r>
    </w:p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</w:p>
    <w:tbl>
      <w:tblPr>
        <w:tblStyle w:val="a3"/>
        <w:tblW w:w="3506" w:type="dxa"/>
        <w:tblLayout w:type="fixed"/>
        <w:tblLook w:val="01E0" w:firstRow="1" w:lastRow="1" w:firstColumn="1" w:lastColumn="1" w:noHBand="0" w:noVBand="0"/>
      </w:tblPr>
      <w:tblGrid>
        <w:gridCol w:w="529"/>
        <w:gridCol w:w="850"/>
        <w:gridCol w:w="2127"/>
      </w:tblGrid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850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2127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ΒΑΘΜΟΛΟΓΙΑ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7,87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3777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7,44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4032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7,36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3684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7,25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3998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7,16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3555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7,04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3594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6,94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3985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6,85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3831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6,83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Μ</w:t>
            </w: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3136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6,77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6,75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4019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6,65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3597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6,58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6,46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6,41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6,39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3845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2618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6,31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3539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6,20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3745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</w:t>
            </w: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3735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6,17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</w:t>
            </w: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3833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3553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6,00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6,00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2868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5,97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3316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5,93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5,93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Β</w:t>
            </w: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3407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5,84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3471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5,80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2934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5,77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Ρ</w:t>
            </w: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5,76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3364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5,73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3256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5,71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2959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2530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5,68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3353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5,65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2684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5,61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3062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5,54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3027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5,51</w:t>
            </w:r>
          </w:p>
        </w:tc>
      </w:tr>
      <w:tr w:rsidR="00040A46" w:rsidRPr="00C71DA3" w:rsidTr="00040A46">
        <w:tc>
          <w:tcPr>
            <w:tcW w:w="529" w:type="dxa"/>
          </w:tcPr>
          <w:p w:rsidR="00040A46" w:rsidRDefault="00040A46" w:rsidP="00EB290C">
            <w:pPr>
              <w:numPr>
                <w:ilvl w:val="0"/>
                <w:numId w:val="1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850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3073</w:t>
            </w:r>
          </w:p>
        </w:tc>
        <w:tc>
          <w:tcPr>
            <w:tcW w:w="2127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5,42</w:t>
            </w:r>
          </w:p>
        </w:tc>
      </w:tr>
    </w:tbl>
    <w:p w:rsidR="00040A46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40A46" w:rsidRPr="00C71DA3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Η Επιτροπή ΕΓΚΡΙΝΕΙ τις αιτήσεις πρακτικής άσκησης των υπολοίπων φοιτητών και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τοποθετεί </w:t>
      </w:r>
      <w:r>
        <w:rPr>
          <w:rFonts w:ascii="Tahoma" w:hAnsi="Tahoma" w:cs="Tahoma"/>
          <w:sz w:val="22"/>
          <w:szCs w:val="22"/>
          <w:lang w:val="el-GR"/>
        </w:rPr>
        <w:t xml:space="preserve">τους φοιτητές/φοιτήτριες </w:t>
      </w:r>
      <w:r w:rsidRPr="00C71DA3">
        <w:rPr>
          <w:rFonts w:ascii="Tahoma" w:hAnsi="Tahoma" w:cs="Tahoma"/>
          <w:sz w:val="22"/>
          <w:szCs w:val="22"/>
          <w:lang w:val="el-GR"/>
        </w:rPr>
        <w:t xml:space="preserve">για πρακτική άσκηση για την χρονική περίοδο </w:t>
      </w:r>
    </w:p>
    <w:p w:rsidR="00040A46" w:rsidRPr="00C71DA3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040A46" w:rsidRPr="00C71DA3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b/>
          <w:bCs/>
          <w:sz w:val="22"/>
          <w:szCs w:val="22"/>
          <w:lang w:val="el-GR"/>
        </w:rPr>
        <w:t>01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04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20 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 xml:space="preserve">έως </w:t>
      </w:r>
      <w:r>
        <w:rPr>
          <w:rFonts w:ascii="Tahoma" w:hAnsi="Tahoma" w:cs="Tahoma"/>
          <w:b/>
          <w:bCs/>
          <w:sz w:val="22"/>
          <w:szCs w:val="22"/>
          <w:lang w:val="el-GR"/>
        </w:rPr>
        <w:t>3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0</w:t>
      </w:r>
      <w:r>
        <w:rPr>
          <w:rFonts w:ascii="Tahoma" w:hAnsi="Tahoma" w:cs="Tahoma"/>
          <w:b/>
          <w:bCs/>
          <w:sz w:val="22"/>
          <w:szCs w:val="22"/>
          <w:lang w:val="el-GR"/>
        </w:rPr>
        <w:t>/0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9</w:t>
      </w:r>
      <w:r w:rsidRPr="00C71DA3">
        <w:rPr>
          <w:rFonts w:ascii="Tahoma" w:hAnsi="Tahoma" w:cs="Tahoma"/>
          <w:b/>
          <w:bCs/>
          <w:sz w:val="22"/>
          <w:szCs w:val="22"/>
          <w:lang w:val="el-GR"/>
        </w:rPr>
        <w:t>/</w:t>
      </w:r>
      <w:r w:rsidRPr="002D1C0F">
        <w:rPr>
          <w:rFonts w:ascii="Tahoma" w:hAnsi="Tahoma" w:cs="Tahoma"/>
          <w:b/>
          <w:bCs/>
          <w:sz w:val="22"/>
          <w:szCs w:val="22"/>
          <w:lang w:val="el-GR"/>
        </w:rPr>
        <w:t>2020</w:t>
      </w:r>
      <w:r>
        <w:rPr>
          <w:rFonts w:ascii="Tahoma" w:hAnsi="Tahoma" w:cs="Tahoma"/>
          <w:b/>
          <w:bCs/>
          <w:sz w:val="22"/>
          <w:szCs w:val="22"/>
          <w:lang w:val="el-GR"/>
        </w:rPr>
        <w:t xml:space="preserve"> </w:t>
      </w:r>
      <w:r>
        <w:rPr>
          <w:rFonts w:ascii="Tahoma" w:hAnsi="Tahoma" w:cs="Tahoma"/>
          <w:bCs/>
          <w:sz w:val="22"/>
          <w:szCs w:val="22"/>
          <w:lang w:val="el-GR"/>
        </w:rPr>
        <w:t xml:space="preserve">(εκτός αν αναφέρεται διαφορετικό διάστημα) </w:t>
      </w:r>
      <w:r w:rsidRPr="00C71DA3">
        <w:rPr>
          <w:rFonts w:ascii="Tahoma" w:hAnsi="Tahoma" w:cs="Tahoma"/>
          <w:sz w:val="22"/>
          <w:szCs w:val="22"/>
          <w:lang w:val="el-GR"/>
        </w:rPr>
        <w:t>σύμφωνα με τον παρακάτω πίνακα</w:t>
      </w:r>
      <w:r w:rsidRPr="00A3365E">
        <w:rPr>
          <w:rFonts w:ascii="Tahoma" w:hAnsi="Tahoma" w:cs="Tahoma"/>
          <w:sz w:val="22"/>
          <w:szCs w:val="22"/>
          <w:lang w:val="el-GR"/>
        </w:rPr>
        <w:t xml:space="preserve"> (</w:t>
      </w:r>
      <w:r>
        <w:rPr>
          <w:rFonts w:ascii="Tahoma" w:hAnsi="Tahoma" w:cs="Tahoma"/>
          <w:sz w:val="22"/>
          <w:szCs w:val="22"/>
          <w:lang w:val="el-GR"/>
        </w:rPr>
        <w:t>στο έργο πρακτικής άσκησης του ΕΣΠΑ θα συμμετάσχουν οι φοιτητές που στην αντίστοιχη στήλη αναφέρεται «ΝΑΙ», ενώ οι υπόλοιποι θα κάνουν πρακτική άσκηση μέσω ΟΑΕΔ)</w:t>
      </w:r>
      <w:r w:rsidRPr="00C71DA3">
        <w:rPr>
          <w:rFonts w:ascii="Tahoma" w:hAnsi="Tahoma" w:cs="Tahoma"/>
          <w:sz w:val="22"/>
          <w:szCs w:val="22"/>
          <w:lang w:val="el-GR"/>
        </w:rPr>
        <w:t>:</w:t>
      </w:r>
    </w:p>
    <w:p w:rsidR="00040A46" w:rsidRPr="00C71DA3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 w:rsidRPr="00C71DA3">
        <w:rPr>
          <w:rFonts w:ascii="Tahoma" w:hAnsi="Tahoma" w:cs="Tahoma"/>
          <w:sz w:val="22"/>
          <w:szCs w:val="22"/>
        </w:rPr>
        <w:t> </w:t>
      </w:r>
    </w:p>
    <w:tbl>
      <w:tblPr>
        <w:tblStyle w:val="a3"/>
        <w:tblW w:w="6757" w:type="dxa"/>
        <w:tblLayout w:type="fixed"/>
        <w:tblLook w:val="01E0" w:firstRow="1" w:lastRow="1" w:firstColumn="1" w:lastColumn="1" w:noHBand="0" w:noVBand="0"/>
      </w:tblPr>
      <w:tblGrid>
        <w:gridCol w:w="529"/>
        <w:gridCol w:w="1231"/>
        <w:gridCol w:w="1276"/>
        <w:gridCol w:w="2173"/>
        <w:gridCol w:w="1548"/>
      </w:tblGrid>
      <w:tr w:rsidR="00040A46" w:rsidRPr="00C71DA3" w:rsidTr="00040A46">
        <w:tc>
          <w:tcPr>
            <w:tcW w:w="529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Α/Α</w:t>
            </w:r>
          </w:p>
        </w:tc>
        <w:tc>
          <w:tcPr>
            <w:tcW w:w="1231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ΑΜ</w:t>
            </w:r>
          </w:p>
        </w:tc>
        <w:tc>
          <w:tcPr>
            <w:tcW w:w="1276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>
              <w:rPr>
                <w:b/>
                <w:sz w:val="22"/>
                <w:szCs w:val="22"/>
                <w:lang w:val="el-GR"/>
              </w:rPr>
              <w:t>Έργο Πρακτικής Άσκησης ΕΣΠΑ</w:t>
            </w:r>
          </w:p>
        </w:tc>
        <w:tc>
          <w:tcPr>
            <w:tcW w:w="2173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ΦΟΡΕΑΣ</w:t>
            </w:r>
          </w:p>
        </w:tc>
        <w:tc>
          <w:tcPr>
            <w:tcW w:w="1548" w:type="dxa"/>
          </w:tcPr>
          <w:p w:rsidR="00040A46" w:rsidRPr="00C71DA3" w:rsidRDefault="00040A46" w:rsidP="00EB290C">
            <w:pPr>
              <w:jc w:val="center"/>
              <w:rPr>
                <w:b/>
                <w:sz w:val="22"/>
                <w:szCs w:val="22"/>
                <w:lang w:val="el-GR"/>
              </w:rPr>
            </w:pPr>
            <w:r w:rsidRPr="00C71DA3">
              <w:rPr>
                <w:b/>
                <w:sz w:val="22"/>
                <w:szCs w:val="22"/>
                <w:lang w:val="el-GR"/>
              </w:rPr>
              <w:t>ΕΠΟΠΤΗΣ</w:t>
            </w:r>
          </w:p>
        </w:tc>
      </w:tr>
      <w:tr w:rsidR="00040A46" w:rsidRPr="003B0424" w:rsidTr="00040A46">
        <w:tc>
          <w:tcPr>
            <w:tcW w:w="529" w:type="dxa"/>
          </w:tcPr>
          <w:p w:rsidR="00040A46" w:rsidRPr="00C71DA3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E65A1E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INTERAD </w:t>
            </w:r>
            <w:r>
              <w:rPr>
                <w:sz w:val="22"/>
                <w:szCs w:val="22"/>
                <w:lang w:val="el-GR"/>
              </w:rPr>
              <w:t>ΑΕ, Περιστέρι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040A46" w:rsidRPr="003B0424" w:rsidTr="00040A46">
        <w:tc>
          <w:tcPr>
            <w:tcW w:w="529" w:type="dxa"/>
          </w:tcPr>
          <w:p w:rsidR="00040A46" w:rsidRPr="00C71DA3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3777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460D68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DGSOFT</w:t>
            </w:r>
            <w:r>
              <w:rPr>
                <w:sz w:val="22"/>
                <w:szCs w:val="22"/>
                <w:lang w:val="el-GR"/>
              </w:rPr>
              <w:t>, Περιστέρι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40A46" w:rsidRPr="00794630" w:rsidTr="00040A46">
        <w:tc>
          <w:tcPr>
            <w:tcW w:w="529" w:type="dxa"/>
          </w:tcPr>
          <w:p w:rsidR="00040A46" w:rsidRPr="00C71DA3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4032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Πανεπιστήμιο 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794630" w:rsidTr="00040A46">
        <w:tc>
          <w:tcPr>
            <w:tcW w:w="529" w:type="dxa"/>
          </w:tcPr>
          <w:p w:rsidR="00040A46" w:rsidRPr="00C71DA3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3684</w:t>
            </w:r>
          </w:p>
        </w:tc>
        <w:tc>
          <w:tcPr>
            <w:tcW w:w="1276" w:type="dxa"/>
          </w:tcPr>
          <w:p w:rsidR="00040A46" w:rsidRPr="00E65A1E" w:rsidRDefault="00040A46" w:rsidP="00E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794630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DGSOFT</w:t>
            </w:r>
            <w:r>
              <w:rPr>
                <w:sz w:val="22"/>
                <w:szCs w:val="22"/>
                <w:lang w:val="el-GR"/>
              </w:rPr>
              <w:t>, Περιστέρι Αττικής</w:t>
            </w:r>
          </w:p>
        </w:tc>
        <w:tc>
          <w:tcPr>
            <w:tcW w:w="1548" w:type="dxa"/>
          </w:tcPr>
          <w:p w:rsidR="00040A46" w:rsidRPr="005166EB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40A46" w:rsidRPr="002F4CF8" w:rsidTr="00040A46">
        <w:tc>
          <w:tcPr>
            <w:tcW w:w="529" w:type="dxa"/>
          </w:tcPr>
          <w:p w:rsidR="00040A46" w:rsidRPr="00C71DA3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3998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460D68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Πανεπιστήμιο 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040A46" w:rsidRPr="00F12453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3555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460D68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Πανεπιστήμιο 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3594</w:t>
            </w:r>
          </w:p>
        </w:tc>
        <w:tc>
          <w:tcPr>
            <w:tcW w:w="1276" w:type="dxa"/>
          </w:tcPr>
          <w:p w:rsidR="00040A46" w:rsidRPr="00FD1A9A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24193D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Μαυρουδής </w:t>
            </w:r>
            <w:proofErr w:type="spellStart"/>
            <w:r>
              <w:rPr>
                <w:sz w:val="22"/>
                <w:szCs w:val="22"/>
                <w:lang w:val="el-GR"/>
              </w:rPr>
              <w:t>Κων</w:t>
            </w:r>
            <w:proofErr w:type="spellEnd"/>
            <w:r>
              <w:rPr>
                <w:sz w:val="22"/>
                <w:szCs w:val="22"/>
                <w:lang w:val="el-GR"/>
              </w:rPr>
              <w:t>/</w:t>
            </w:r>
            <w:proofErr w:type="spellStart"/>
            <w:r>
              <w:rPr>
                <w:sz w:val="22"/>
                <w:szCs w:val="22"/>
                <w:lang w:val="el-GR"/>
              </w:rPr>
              <w:t>νος</w:t>
            </w:r>
            <w:proofErr w:type="spellEnd"/>
            <w:r>
              <w:rPr>
                <w:sz w:val="22"/>
                <w:szCs w:val="22"/>
                <w:lang w:val="el-GR"/>
              </w:rPr>
              <w:t>, Απολλώνια Σίφνου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3985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ΕΚΕΦΕ Δημόκριτος,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Σπύρου</w:t>
            </w:r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3831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3136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460D68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Πανεπιστήμιο 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E65A1E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Κ. </w:t>
            </w:r>
            <w:proofErr w:type="spellStart"/>
            <w:r>
              <w:rPr>
                <w:sz w:val="22"/>
                <w:szCs w:val="22"/>
                <w:lang w:val="el-GR"/>
              </w:rPr>
              <w:t>Μαρμαρίδης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ΑΕ, Θεσσαλονίκη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040A46" w:rsidRPr="00E65A1E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4019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460D68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Πανεπιστήμιο </w:t>
            </w:r>
            <w:r>
              <w:rPr>
                <w:sz w:val="22"/>
                <w:szCs w:val="22"/>
                <w:lang w:val="el-GR"/>
              </w:rPr>
              <w:lastRenderedPageBreak/>
              <w:t>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Σπύρου</w:t>
            </w:r>
          </w:p>
        </w:tc>
      </w:tr>
      <w:tr w:rsidR="00040A46" w:rsidRPr="00E65A1E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3597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</w:p>
        </w:tc>
        <w:tc>
          <w:tcPr>
            <w:tcW w:w="2173" w:type="dxa"/>
          </w:tcPr>
          <w:p w:rsidR="00040A46" w:rsidRPr="00E65A1E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Cosmos Consulting, </w:t>
            </w:r>
            <w:r>
              <w:rPr>
                <w:sz w:val="22"/>
                <w:szCs w:val="22"/>
                <w:lang w:val="el-GR"/>
              </w:rPr>
              <w:t>Μεταμόρφωση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040A46" w:rsidRPr="00E65A1E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2809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E65A1E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Advanced Consulting </w:t>
            </w:r>
            <w:r>
              <w:rPr>
                <w:sz w:val="22"/>
                <w:szCs w:val="22"/>
                <w:lang w:val="el-GR"/>
              </w:rPr>
              <w:t>ΑΕ,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040A46" w:rsidRPr="00E65A1E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E776FA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Voiceland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Μεταμόρφωση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040A46" w:rsidRPr="00E776F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3496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Κελεμουρίδου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Φ. &amp; ΣΙΑ ΕΕ, Τρίκαλα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40A46" w:rsidRPr="00E776F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3845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Πανεπιστήμιο Θεσσαλίας, Πρόγραμμα Σπουδών Μηχανικών Πληροφορικής ΤΕ,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E776F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2618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A64FF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B-Open, </w:t>
            </w:r>
            <w:r>
              <w:rPr>
                <w:sz w:val="22"/>
                <w:szCs w:val="22"/>
                <w:lang w:val="el-GR"/>
              </w:rPr>
              <w:t>Θεσσαλονίκη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040A46" w:rsidRPr="00E776F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3506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Λαβράνος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Χριστόδουλος, Κέρκυρα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040A46" w:rsidRPr="00E776F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2998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Δήμος Διονύσου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3539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ΤΕΡΝΑ,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040A46" w:rsidRPr="00AC2F50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3745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AC2F50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Approach</w:t>
            </w:r>
            <w:r w:rsidRPr="00AC2F50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Μονοπρόσωπη ΙΚΕ, Μοσχάτο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3735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040A46" w:rsidRPr="002F4CF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3833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ΝΙΜΤΣ,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3553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Ε. </w:t>
            </w:r>
            <w:proofErr w:type="spellStart"/>
            <w:r>
              <w:rPr>
                <w:sz w:val="22"/>
                <w:szCs w:val="22"/>
                <w:lang w:val="el-GR"/>
              </w:rPr>
              <w:t>Πέτρεκας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&amp; ΣΙΑ ΟΕ, Λούτσα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3279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Α. Μίχα ΕΕ, Ελευσίνα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2868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2C178A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Lighthouse SA, </w:t>
            </w:r>
            <w:r>
              <w:rPr>
                <w:sz w:val="22"/>
                <w:szCs w:val="22"/>
                <w:lang w:val="el-GR"/>
              </w:rPr>
              <w:t>Μαρούσι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Καρράς</w:t>
            </w:r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3316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Καπερώνης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Γ., 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3839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040A46" w:rsidRPr="004A62E8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3248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7B4A84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>NRE</w:t>
            </w:r>
            <w:r w:rsidRPr="007B4A84">
              <w:rPr>
                <w:sz w:val="22"/>
                <w:szCs w:val="22"/>
                <w:lang w:val="el-GR"/>
              </w:rPr>
              <w:t xml:space="preserve"> </w:t>
            </w:r>
            <w:r>
              <w:rPr>
                <w:sz w:val="22"/>
                <w:szCs w:val="22"/>
              </w:rPr>
              <w:t>Computers</w:t>
            </w:r>
            <w:r w:rsidRPr="007B4A84">
              <w:rPr>
                <w:sz w:val="22"/>
                <w:szCs w:val="22"/>
                <w:lang w:val="el-GR"/>
              </w:rPr>
              <w:t xml:space="preserve">, </w:t>
            </w:r>
            <w:proofErr w:type="spellStart"/>
            <w:r>
              <w:rPr>
                <w:sz w:val="22"/>
                <w:szCs w:val="22"/>
                <w:lang w:val="el-GR"/>
              </w:rPr>
              <w:t>Τυμπάκι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Ηρακλείου Κρήτης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040A46" w:rsidRPr="002C178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3407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7B4A84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Maxitech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Χίος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Αβραμόπουλος</w:t>
            </w:r>
          </w:p>
        </w:tc>
      </w:tr>
      <w:tr w:rsidR="00040A46" w:rsidRPr="002C178A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3471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Αντωνής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2934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Τρογαδάς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Αντώνιος, Χαλκίδα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Καρανίκας</w:t>
            </w:r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3828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Καρκάνης</w:t>
            </w:r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3364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 xml:space="preserve">Παπαστράτος, Ασπρόπυργος </w:t>
            </w:r>
            <w:r>
              <w:rPr>
                <w:sz w:val="22"/>
                <w:szCs w:val="22"/>
                <w:lang w:val="el-GR"/>
              </w:rPr>
              <w:lastRenderedPageBreak/>
              <w:t>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lastRenderedPageBreak/>
              <w:t>Καρράς</w:t>
            </w:r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3256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ΔΕΥΑ Λαμίας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2959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Διάδρασις</w:t>
            </w:r>
            <w:proofErr w:type="spellEnd"/>
            <w:r>
              <w:rPr>
                <w:sz w:val="22"/>
                <w:szCs w:val="22"/>
                <w:lang w:val="el-GR"/>
              </w:rPr>
              <w:t>, Ν. Ιωνία Αττικής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Λαλλάς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2530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7B4A84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Ε-</w:t>
            </w:r>
            <w:proofErr w:type="spellStart"/>
            <w:r>
              <w:rPr>
                <w:sz w:val="22"/>
                <w:szCs w:val="22"/>
              </w:rPr>
              <w:t>Trlikala</w:t>
            </w:r>
            <w:proofErr w:type="spellEnd"/>
            <w:r>
              <w:rPr>
                <w:sz w:val="22"/>
                <w:szCs w:val="22"/>
              </w:rPr>
              <w:t xml:space="preserve">, </w:t>
            </w:r>
            <w:r>
              <w:rPr>
                <w:sz w:val="22"/>
                <w:szCs w:val="22"/>
                <w:lang w:val="el-GR"/>
              </w:rPr>
              <w:t>Τρίκαλα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Λάμψας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3353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7B4A84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</w:rPr>
              <w:t>Neurosoft</w:t>
            </w:r>
            <w:proofErr w:type="spellEnd"/>
            <w:r>
              <w:rPr>
                <w:sz w:val="22"/>
                <w:szCs w:val="22"/>
              </w:rPr>
              <w:t xml:space="preserve"> </w:t>
            </w:r>
            <w:r>
              <w:rPr>
                <w:sz w:val="22"/>
                <w:szCs w:val="22"/>
                <w:lang w:val="el-GR"/>
              </w:rPr>
              <w:t>ΑΕ, Αθήνα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2684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Σκριμπάς</w:t>
            </w:r>
            <w:proofErr w:type="spellEnd"/>
            <w:r>
              <w:rPr>
                <w:sz w:val="22"/>
                <w:szCs w:val="22"/>
                <w:lang w:val="el-GR"/>
              </w:rPr>
              <w:t xml:space="preserve"> </w:t>
            </w:r>
            <w:proofErr w:type="spellStart"/>
            <w:r>
              <w:rPr>
                <w:sz w:val="22"/>
                <w:szCs w:val="22"/>
                <w:lang w:val="el-GR"/>
              </w:rPr>
              <w:t>Στ</w:t>
            </w:r>
            <w:proofErr w:type="spellEnd"/>
            <w:r>
              <w:rPr>
                <w:sz w:val="22"/>
                <w:szCs w:val="22"/>
                <w:lang w:val="el-GR"/>
              </w:rPr>
              <w:t>., Βελεστίνο Μαγνησίας,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Φούρλας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3062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ΟΤΕ, Λαμία</w:t>
            </w:r>
          </w:p>
        </w:tc>
        <w:tc>
          <w:tcPr>
            <w:tcW w:w="1548" w:type="dxa"/>
          </w:tcPr>
          <w:p w:rsidR="00040A46" w:rsidRPr="00AC37C5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3027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ΝΑΙ</w:t>
            </w:r>
          </w:p>
        </w:tc>
        <w:tc>
          <w:tcPr>
            <w:tcW w:w="2173" w:type="dxa"/>
          </w:tcPr>
          <w:p w:rsidR="00040A46" w:rsidRPr="007B4A84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</w:rPr>
              <w:t xml:space="preserve">Cube, </w:t>
            </w:r>
            <w:r>
              <w:rPr>
                <w:sz w:val="22"/>
                <w:szCs w:val="22"/>
                <w:lang w:val="el-GR"/>
              </w:rPr>
              <w:t>Λαμία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  <w:tr w:rsidR="00040A46" w:rsidRPr="007B4A84" w:rsidTr="00040A46">
        <w:tc>
          <w:tcPr>
            <w:tcW w:w="529" w:type="dxa"/>
          </w:tcPr>
          <w:p w:rsidR="00040A46" w:rsidRPr="0080129B" w:rsidRDefault="00040A46" w:rsidP="00040A46">
            <w:pPr>
              <w:numPr>
                <w:ilvl w:val="0"/>
                <w:numId w:val="2"/>
              </w:numPr>
              <w:rPr>
                <w:sz w:val="22"/>
                <w:szCs w:val="22"/>
                <w:lang w:val="el-GR"/>
              </w:rPr>
            </w:pPr>
          </w:p>
        </w:tc>
        <w:tc>
          <w:tcPr>
            <w:tcW w:w="1231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3073</w:t>
            </w:r>
          </w:p>
        </w:tc>
        <w:tc>
          <w:tcPr>
            <w:tcW w:w="1276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r>
              <w:rPr>
                <w:sz w:val="22"/>
                <w:szCs w:val="22"/>
                <w:lang w:val="el-GR"/>
              </w:rPr>
              <w:t>ΟΧΙ</w:t>
            </w:r>
          </w:p>
        </w:tc>
        <w:tc>
          <w:tcPr>
            <w:tcW w:w="2173" w:type="dxa"/>
          </w:tcPr>
          <w:p w:rsidR="00040A46" w:rsidRPr="00AC37C5" w:rsidRDefault="00040A46" w:rsidP="00EB290C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  <w:lang w:val="el-GR"/>
              </w:rPr>
              <w:t>ΟΤΕ, Λιβαδιά</w:t>
            </w:r>
          </w:p>
        </w:tc>
        <w:tc>
          <w:tcPr>
            <w:tcW w:w="1548" w:type="dxa"/>
          </w:tcPr>
          <w:p w:rsidR="00040A46" w:rsidRDefault="00040A46" w:rsidP="00EB290C">
            <w:pPr>
              <w:rPr>
                <w:sz w:val="22"/>
                <w:szCs w:val="22"/>
                <w:lang w:val="el-GR"/>
              </w:rPr>
            </w:pPr>
            <w:proofErr w:type="spellStart"/>
            <w:r>
              <w:rPr>
                <w:sz w:val="22"/>
                <w:szCs w:val="22"/>
                <w:lang w:val="el-GR"/>
              </w:rPr>
              <w:t>Σαβελώνας</w:t>
            </w:r>
            <w:proofErr w:type="spellEnd"/>
          </w:p>
        </w:tc>
      </w:tr>
    </w:tbl>
    <w:p w:rsidR="00040A46" w:rsidRPr="00C639EE" w:rsidRDefault="00040A46" w:rsidP="00040A46">
      <w:pPr>
        <w:ind w:left="2160" w:firstLine="720"/>
        <w:rPr>
          <w:rFonts w:ascii="Tahoma" w:hAnsi="Tahoma" w:cs="Tahoma"/>
          <w:sz w:val="22"/>
          <w:szCs w:val="22"/>
          <w:lang w:val="el-GR"/>
        </w:rPr>
      </w:pPr>
    </w:p>
    <w:p w:rsidR="00040A46" w:rsidRPr="00FD102E" w:rsidRDefault="00040A46" w:rsidP="00040A46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>Οι φοιτητές/φοιτήτριες που θα προσληφθούν μέσω ΟΑΕΔ θα πρέπει να  προσκομίσουν τις συμβάσεις τους υπογεγραμμένες από τους ίδιους και από τους φορείς τους σε τέσσερα (4) αντίτυπα (</w:t>
      </w:r>
      <w:hyperlink r:id="rId5" w:history="1">
        <w:r>
          <w:rPr>
            <w:rStyle w:val="-"/>
          </w:rPr>
          <w:t>http</w:t>
        </w:r>
        <w:r w:rsidRPr="008A7CDC">
          <w:rPr>
            <w:rStyle w:val="-"/>
            <w:lang w:val="el-GR"/>
          </w:rPr>
          <w:t>://</w:t>
        </w:r>
        <w:proofErr w:type="spellStart"/>
        <w:r>
          <w:rPr>
            <w:rStyle w:val="-"/>
          </w:rPr>
          <w:t>inf</w:t>
        </w:r>
        <w:proofErr w:type="spellEnd"/>
        <w:r w:rsidRPr="008A7CDC">
          <w:rPr>
            <w:rStyle w:val="-"/>
            <w:lang w:val="el-GR"/>
          </w:rPr>
          <w:t>.</w:t>
        </w:r>
        <w:proofErr w:type="spellStart"/>
        <w:r>
          <w:rPr>
            <w:rStyle w:val="-"/>
          </w:rPr>
          <w:t>teiste</w:t>
        </w:r>
        <w:proofErr w:type="spellEnd"/>
        <w:r w:rsidRPr="008A7CDC">
          <w:rPr>
            <w:rStyle w:val="-"/>
            <w:lang w:val="el-GR"/>
          </w:rPr>
          <w:t>.</w:t>
        </w:r>
        <w:r>
          <w:rPr>
            <w:rStyle w:val="-"/>
          </w:rPr>
          <w:t>gr</w:t>
        </w:r>
        <w:r w:rsidRPr="008A7CDC">
          <w:rPr>
            <w:rStyle w:val="-"/>
            <w:lang w:val="el-GR"/>
          </w:rPr>
          <w:t>/</w:t>
        </w:r>
        <w:proofErr w:type="spellStart"/>
        <w:r>
          <w:rPr>
            <w:rStyle w:val="-"/>
          </w:rPr>
          <w:t>wp</w:t>
        </w:r>
        <w:proofErr w:type="spellEnd"/>
        <w:r w:rsidRPr="008A7CDC">
          <w:rPr>
            <w:rStyle w:val="-"/>
            <w:lang w:val="el-GR"/>
          </w:rPr>
          <w:t>-</w:t>
        </w:r>
        <w:r>
          <w:rPr>
            <w:rStyle w:val="-"/>
          </w:rPr>
          <w:t>content</w:t>
        </w:r>
        <w:r w:rsidRPr="008A7CDC">
          <w:rPr>
            <w:rStyle w:val="-"/>
            <w:lang w:val="el-GR"/>
          </w:rPr>
          <w:t>/</w:t>
        </w:r>
        <w:r>
          <w:rPr>
            <w:rStyle w:val="-"/>
          </w:rPr>
          <w:t>uploads</w:t>
        </w:r>
        <w:r w:rsidRPr="008A7CDC">
          <w:rPr>
            <w:rStyle w:val="-"/>
            <w:lang w:val="el-GR"/>
          </w:rPr>
          <w:t>/2019/03/</w:t>
        </w:r>
        <w:r w:rsidRPr="008A7CDC">
          <w:rPr>
            <w:lang w:val="el-GR"/>
          </w:rPr>
          <w:t xml:space="preserve"> </w:t>
        </w:r>
        <w:r w:rsidRPr="008A7CDC">
          <w:rPr>
            <w:rStyle w:val="-"/>
            <w:lang w:val="el-GR"/>
          </w:rPr>
          <w:t>ΤΕΙ-ΣΤΕΡΕΑΣ-ΤΜ-ΜΗΧΑΝΙΚΩΝ-ΠΛΗΡ-ΣΥΜΒΑΣΗ-ΠΡΑΚΤΙΚΗΣ.</w:t>
        </w:r>
        <w:r>
          <w:rPr>
            <w:rStyle w:val="-"/>
          </w:rPr>
          <w:t>pdf</w:t>
        </w:r>
      </w:hyperlink>
      <w:r>
        <w:rPr>
          <w:rFonts w:ascii="Tahoma" w:hAnsi="Tahoma" w:cs="Tahoma"/>
          <w:sz w:val="22"/>
          <w:szCs w:val="22"/>
          <w:lang w:val="el-GR"/>
        </w:rPr>
        <w:t>) τυπωμένα μπρος - πίσω. Όλα τα αντίτυπα πρέπει να είναι υπογεγραμμένα κανονικά και όχι φωτοαντίγραφα του ενός.</w:t>
      </w:r>
      <w:r w:rsidRPr="00C71DA3">
        <w:rPr>
          <w:rFonts w:ascii="Tahoma" w:hAnsi="Tahoma" w:cs="Tahoma"/>
          <w:sz w:val="22"/>
          <w:szCs w:val="22"/>
        </w:rPr>
        <w:t> </w:t>
      </w:r>
      <w:r w:rsidR="00FD102E">
        <w:rPr>
          <w:rFonts w:ascii="Tahoma" w:hAnsi="Tahoma" w:cs="Tahoma"/>
          <w:sz w:val="22"/>
          <w:szCs w:val="22"/>
          <w:lang w:val="el-GR"/>
        </w:rPr>
        <w:t xml:space="preserve">Οι φοιτητές μπορούν να βρουν το βιβλίο πρακτικής άσκησης φοιτητή και το βιβλίο του φορέα στο δικτυακό τόπο </w:t>
      </w:r>
      <w:hyperlink r:id="rId6" w:history="1">
        <w:r w:rsidR="00FD102E">
          <w:rPr>
            <w:rStyle w:val="-"/>
          </w:rPr>
          <w:t>http</w:t>
        </w:r>
        <w:r w:rsidR="00FD102E" w:rsidRPr="00FD102E">
          <w:rPr>
            <w:rStyle w:val="-"/>
            <w:lang w:val="el-GR"/>
          </w:rPr>
          <w:t>://</w:t>
        </w:r>
        <w:r w:rsidR="00FD102E">
          <w:rPr>
            <w:rStyle w:val="-"/>
          </w:rPr>
          <w:t>inf</w:t>
        </w:r>
        <w:r w:rsidR="00FD102E" w:rsidRPr="00FD102E">
          <w:rPr>
            <w:rStyle w:val="-"/>
            <w:lang w:val="el-GR"/>
          </w:rPr>
          <w:t>.</w:t>
        </w:r>
        <w:r w:rsidR="00FD102E">
          <w:rPr>
            <w:rStyle w:val="-"/>
          </w:rPr>
          <w:t>teiste</w:t>
        </w:r>
        <w:r w:rsidR="00FD102E" w:rsidRPr="00FD102E">
          <w:rPr>
            <w:rStyle w:val="-"/>
            <w:lang w:val="el-GR"/>
          </w:rPr>
          <w:t>.</w:t>
        </w:r>
        <w:r w:rsidR="00FD102E">
          <w:rPr>
            <w:rStyle w:val="-"/>
          </w:rPr>
          <w:t>gr</w:t>
        </w:r>
        <w:r w:rsidR="00FD102E" w:rsidRPr="00FD102E">
          <w:rPr>
            <w:rStyle w:val="-"/>
            <w:lang w:val="el-GR"/>
          </w:rPr>
          <w:t>/?</w:t>
        </w:r>
        <w:r w:rsidR="00FD102E">
          <w:rPr>
            <w:rStyle w:val="-"/>
          </w:rPr>
          <w:t>page</w:t>
        </w:r>
        <w:r w:rsidR="00FD102E" w:rsidRPr="00FD102E">
          <w:rPr>
            <w:rStyle w:val="-"/>
            <w:lang w:val="el-GR"/>
          </w:rPr>
          <w:t>_</w:t>
        </w:r>
        <w:r w:rsidR="00FD102E">
          <w:rPr>
            <w:rStyle w:val="-"/>
          </w:rPr>
          <w:t>id</w:t>
        </w:r>
        <w:r w:rsidR="00FD102E" w:rsidRPr="00FD102E">
          <w:rPr>
            <w:rStyle w:val="-"/>
            <w:lang w:val="el-GR"/>
          </w:rPr>
          <w:t>=1081</w:t>
        </w:r>
      </w:hyperlink>
    </w:p>
    <w:p w:rsidR="00A0510E" w:rsidRPr="00A0510E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</w:p>
    <w:p w:rsidR="00A0510E" w:rsidRPr="00C71DA3" w:rsidRDefault="00A0510E" w:rsidP="00FB7B85">
      <w:pPr>
        <w:jc w:val="both"/>
        <w:rPr>
          <w:rFonts w:ascii="Tahoma" w:hAnsi="Tahoma" w:cs="Tahoma"/>
          <w:sz w:val="22"/>
          <w:szCs w:val="22"/>
          <w:lang w:val="el-GR"/>
        </w:rPr>
      </w:pPr>
      <w:r>
        <w:rPr>
          <w:rFonts w:ascii="Tahoma" w:hAnsi="Tahoma" w:cs="Tahoma"/>
          <w:sz w:val="22"/>
          <w:szCs w:val="22"/>
          <w:lang w:val="el-GR"/>
        </w:rPr>
        <w:t xml:space="preserve">Για τους φοιτητές που θα συμμετέχουν στο έργο πρακτικής άσκησης του ΕΣΠΑ θα </w:t>
      </w:r>
      <w:r w:rsidR="006F0166">
        <w:rPr>
          <w:rFonts w:ascii="Tahoma" w:hAnsi="Tahoma" w:cs="Tahoma"/>
          <w:sz w:val="22"/>
          <w:szCs w:val="22"/>
          <w:lang w:val="el-GR"/>
        </w:rPr>
        <w:t>επικοινωνήσει μα</w:t>
      </w:r>
      <w:bookmarkStart w:id="1" w:name="_GoBack"/>
      <w:bookmarkEnd w:id="1"/>
      <w:r w:rsidR="006F0166">
        <w:rPr>
          <w:rFonts w:ascii="Tahoma" w:hAnsi="Tahoma" w:cs="Tahoma"/>
          <w:sz w:val="22"/>
          <w:szCs w:val="22"/>
          <w:lang w:val="el-GR"/>
        </w:rPr>
        <w:t>ζί τους το Γραφείο Πρακτικής Άσκησης</w:t>
      </w:r>
      <w:r>
        <w:rPr>
          <w:rFonts w:ascii="Tahoma" w:hAnsi="Tahoma" w:cs="Tahoma"/>
          <w:sz w:val="22"/>
          <w:szCs w:val="22"/>
          <w:lang w:val="el-GR"/>
        </w:rPr>
        <w:t>.</w:t>
      </w: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1E0" w:firstRow="1" w:lastRow="1" w:firstColumn="1" w:lastColumn="1" w:noHBand="0" w:noVBand="0"/>
      </w:tblPr>
      <w:tblGrid>
        <w:gridCol w:w="2930"/>
        <w:gridCol w:w="2796"/>
        <w:gridCol w:w="2796"/>
      </w:tblGrid>
      <w:tr w:rsidR="0092120C" w:rsidRPr="00040A46" w:rsidTr="002951C3">
        <w:tc>
          <w:tcPr>
            <w:tcW w:w="3072" w:type="dxa"/>
          </w:tcPr>
          <w:p w:rsidR="00FB7B85" w:rsidRDefault="00FB7B85" w:rsidP="003F775D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3D4A33" w:rsidP="00E859EF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Ο </w:t>
            </w:r>
            <w:r w:rsidR="00E859EF">
              <w:rPr>
                <w:rFonts w:ascii="Tahoma" w:hAnsi="Tahoma" w:cs="Tahoma"/>
                <w:sz w:val="22"/>
                <w:szCs w:val="22"/>
                <w:lang w:val="el-GR"/>
              </w:rPr>
              <w:t>Επιστημονικός Υπεύθυνος του έργου Πρακτικής Άσκησης</w:t>
            </w:r>
          </w:p>
        </w:tc>
        <w:tc>
          <w:tcPr>
            <w:tcW w:w="6144" w:type="dxa"/>
            <w:gridSpan w:val="2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tr w:rsidR="0092120C" w:rsidRPr="00FD102E" w:rsidTr="002951C3"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0C17F7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 xml:space="preserve">Δρ. 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 xml:space="preserve">Κωνσταντίνος </w:t>
            </w:r>
            <w:proofErr w:type="spellStart"/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Αντωνής</w:t>
            </w:r>
            <w:proofErr w:type="spellEnd"/>
          </w:p>
          <w:p w:rsidR="0092120C" w:rsidRPr="00C71DA3" w:rsidRDefault="006306E9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  <w:r>
              <w:rPr>
                <w:rFonts w:ascii="Tahoma" w:hAnsi="Tahoma" w:cs="Tahoma"/>
                <w:sz w:val="22"/>
                <w:szCs w:val="22"/>
                <w:lang w:val="el-GR"/>
              </w:rPr>
              <w:t>Αναπληρωτή</w:t>
            </w:r>
            <w:r w:rsidR="0092120C">
              <w:rPr>
                <w:rFonts w:ascii="Tahoma" w:hAnsi="Tahoma" w:cs="Tahoma"/>
                <w:sz w:val="22"/>
                <w:szCs w:val="22"/>
                <w:lang w:val="el-GR"/>
              </w:rPr>
              <w:t>ς Καθηγητής</w:t>
            </w: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  <w:tc>
          <w:tcPr>
            <w:tcW w:w="3072" w:type="dxa"/>
          </w:tcPr>
          <w:p w:rsidR="0092120C" w:rsidRPr="00C71DA3" w:rsidRDefault="0092120C" w:rsidP="002951C3">
            <w:pPr>
              <w:jc w:val="center"/>
              <w:rPr>
                <w:rFonts w:ascii="Tahoma" w:hAnsi="Tahoma" w:cs="Tahoma"/>
                <w:sz w:val="22"/>
                <w:szCs w:val="22"/>
                <w:lang w:val="el-GR"/>
              </w:rPr>
            </w:pPr>
          </w:p>
        </w:tc>
      </w:tr>
      <w:bookmarkEnd w:id="0"/>
    </w:tbl>
    <w:p w:rsidR="000E63AD" w:rsidRPr="000C17F7" w:rsidRDefault="000E63AD">
      <w:pPr>
        <w:rPr>
          <w:lang w:val="el-GR"/>
        </w:rPr>
      </w:pPr>
    </w:p>
    <w:sectPr w:rsidR="000E63AD" w:rsidRPr="000C17F7" w:rsidSect="00730A9D">
      <w:pgSz w:w="11906" w:h="16838"/>
      <w:pgMar w:top="1440" w:right="1800" w:bottom="1440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13451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A7F5D9D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1C232516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3" w15:restartNumberingAfterBreak="0">
    <w:nsid w:val="1D92160B"/>
    <w:multiLevelType w:val="hybridMultilevel"/>
    <w:tmpl w:val="3E3AA51A"/>
    <w:lvl w:ilvl="0" w:tplc="0408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E247A27"/>
    <w:multiLevelType w:val="hybridMultilevel"/>
    <w:tmpl w:val="0D64079C"/>
    <w:lvl w:ilvl="0" w:tplc="0408000F">
      <w:start w:val="1"/>
      <w:numFmt w:val="decimal"/>
      <w:lvlText w:val="%1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1" w:tplc="04080019" w:tentative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3C1076E6"/>
    <w:multiLevelType w:val="hybridMultilevel"/>
    <w:tmpl w:val="51DCB92E"/>
    <w:lvl w:ilvl="0" w:tplc="0408000F">
      <w:start w:val="1"/>
      <w:numFmt w:val="decimal"/>
      <w:lvlText w:val="%1."/>
      <w:lvlJc w:val="left"/>
      <w:pPr>
        <w:ind w:left="720" w:hanging="360"/>
      </w:pPr>
    </w:lvl>
    <w:lvl w:ilvl="1" w:tplc="04080019" w:tentative="1">
      <w:start w:val="1"/>
      <w:numFmt w:val="lowerLetter"/>
      <w:lvlText w:val="%2."/>
      <w:lvlJc w:val="left"/>
      <w:pPr>
        <w:ind w:left="1440" w:hanging="360"/>
      </w:pPr>
    </w:lvl>
    <w:lvl w:ilvl="2" w:tplc="0408001B" w:tentative="1">
      <w:start w:val="1"/>
      <w:numFmt w:val="lowerRoman"/>
      <w:lvlText w:val="%3."/>
      <w:lvlJc w:val="right"/>
      <w:pPr>
        <w:ind w:left="2160" w:hanging="180"/>
      </w:pPr>
    </w:lvl>
    <w:lvl w:ilvl="3" w:tplc="0408000F" w:tentative="1">
      <w:start w:val="1"/>
      <w:numFmt w:val="decimal"/>
      <w:lvlText w:val="%4."/>
      <w:lvlJc w:val="left"/>
      <w:pPr>
        <w:ind w:left="2880" w:hanging="360"/>
      </w:pPr>
    </w:lvl>
    <w:lvl w:ilvl="4" w:tplc="04080019" w:tentative="1">
      <w:start w:val="1"/>
      <w:numFmt w:val="lowerLetter"/>
      <w:lvlText w:val="%5."/>
      <w:lvlJc w:val="left"/>
      <w:pPr>
        <w:ind w:left="3600" w:hanging="360"/>
      </w:pPr>
    </w:lvl>
    <w:lvl w:ilvl="5" w:tplc="0408001B" w:tentative="1">
      <w:start w:val="1"/>
      <w:numFmt w:val="lowerRoman"/>
      <w:lvlText w:val="%6."/>
      <w:lvlJc w:val="right"/>
      <w:pPr>
        <w:ind w:left="4320" w:hanging="180"/>
      </w:pPr>
    </w:lvl>
    <w:lvl w:ilvl="6" w:tplc="0408000F" w:tentative="1">
      <w:start w:val="1"/>
      <w:numFmt w:val="decimal"/>
      <w:lvlText w:val="%7."/>
      <w:lvlJc w:val="left"/>
      <w:pPr>
        <w:ind w:left="5040" w:hanging="360"/>
      </w:pPr>
    </w:lvl>
    <w:lvl w:ilvl="7" w:tplc="04080019" w:tentative="1">
      <w:start w:val="1"/>
      <w:numFmt w:val="lowerLetter"/>
      <w:lvlText w:val="%8."/>
      <w:lvlJc w:val="left"/>
      <w:pPr>
        <w:ind w:left="5760" w:hanging="360"/>
      </w:pPr>
    </w:lvl>
    <w:lvl w:ilvl="8" w:tplc="0408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5"/>
  </w:num>
  <w:num w:numId="6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2"/>
  </w:compat>
  <w:rsids>
    <w:rsidRoot w:val="0092120C"/>
    <w:rsid w:val="00040A46"/>
    <w:rsid w:val="000727C3"/>
    <w:rsid w:val="00074D63"/>
    <w:rsid w:val="000A6C57"/>
    <w:rsid w:val="000C17F7"/>
    <w:rsid w:val="000D1197"/>
    <w:rsid w:val="000E63AD"/>
    <w:rsid w:val="000F39EB"/>
    <w:rsid w:val="00184689"/>
    <w:rsid w:val="001D75CC"/>
    <w:rsid w:val="00267BC4"/>
    <w:rsid w:val="002B2A0B"/>
    <w:rsid w:val="00325206"/>
    <w:rsid w:val="0038532F"/>
    <w:rsid w:val="003934FD"/>
    <w:rsid w:val="003D4A33"/>
    <w:rsid w:val="003F775D"/>
    <w:rsid w:val="004042F4"/>
    <w:rsid w:val="0048277D"/>
    <w:rsid w:val="004963A9"/>
    <w:rsid w:val="00536164"/>
    <w:rsid w:val="0056108B"/>
    <w:rsid w:val="005A274D"/>
    <w:rsid w:val="005B36D1"/>
    <w:rsid w:val="005F7463"/>
    <w:rsid w:val="00601D76"/>
    <w:rsid w:val="00601FCF"/>
    <w:rsid w:val="00614568"/>
    <w:rsid w:val="006306E9"/>
    <w:rsid w:val="006609D9"/>
    <w:rsid w:val="006C0910"/>
    <w:rsid w:val="006C36D7"/>
    <w:rsid w:val="006D2D3D"/>
    <w:rsid w:val="006F0166"/>
    <w:rsid w:val="00730227"/>
    <w:rsid w:val="00730A9D"/>
    <w:rsid w:val="007739FE"/>
    <w:rsid w:val="007D54FF"/>
    <w:rsid w:val="00806376"/>
    <w:rsid w:val="008A7CDC"/>
    <w:rsid w:val="0092120C"/>
    <w:rsid w:val="00953217"/>
    <w:rsid w:val="009654B1"/>
    <w:rsid w:val="00A0510E"/>
    <w:rsid w:val="00A37993"/>
    <w:rsid w:val="00B077FD"/>
    <w:rsid w:val="00BC2C16"/>
    <w:rsid w:val="00BF42C5"/>
    <w:rsid w:val="00C168A6"/>
    <w:rsid w:val="00CB2D6E"/>
    <w:rsid w:val="00D9646C"/>
    <w:rsid w:val="00DA40C7"/>
    <w:rsid w:val="00E859EF"/>
    <w:rsid w:val="00E972D7"/>
    <w:rsid w:val="00EA6924"/>
    <w:rsid w:val="00EE0025"/>
    <w:rsid w:val="00F2021C"/>
    <w:rsid w:val="00FB7B85"/>
    <w:rsid w:val="00FC01DC"/>
    <w:rsid w:val="00FD10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B7FFDA20-7D8E-44C5-8F83-C76A5C64E17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92120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92120C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el-GR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92120C"/>
    <w:pPr>
      <w:ind w:left="720"/>
      <w:contextualSpacing/>
    </w:pPr>
  </w:style>
  <w:style w:type="character" w:styleId="-">
    <w:name w:val="Hyperlink"/>
    <w:basedOn w:val="a0"/>
    <w:uiPriority w:val="99"/>
    <w:unhideWhenUsed/>
    <w:rsid w:val="00A0510E"/>
    <w:rPr>
      <w:color w:val="0000FF" w:themeColor="hyperlink"/>
      <w:u w:val="single"/>
    </w:rPr>
  </w:style>
  <w:style w:type="character" w:styleId="-0">
    <w:name w:val="FollowedHyperlink"/>
    <w:basedOn w:val="a0"/>
    <w:uiPriority w:val="99"/>
    <w:semiHidden/>
    <w:unhideWhenUsed/>
    <w:rsid w:val="006F0166"/>
    <w:rPr>
      <w:color w:val="800080" w:themeColor="followed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inf.teiste.gr/?page_id=1081" TargetMode="External"/><Relationship Id="rId5" Type="http://schemas.openxmlformats.org/officeDocument/2006/relationships/hyperlink" Target="http://inf.teiste.gr/wp-content/uploads/2019/03/%CE%A4%CE%95%CE%99-%CE%A3%CE%A4%CE%95%CE%A1%CE%95%CE%91%CE%A3-%CE%A4%CE%9C-%CE%9C%CE%97%CE%A7%CE%91%CE%9D%CE%99%CE%9A%CE%A9%CE%9D-%CE%A0%CE%9B%CE%97%CE%A1-%CE%A3%CE%A5%CE%9C%CE%92%CE%91%CE%A3%CE%97-%CE%A0%CE%A1%CE%91%CE%9A%CE%A4%CE%99%CE%9A%CE%97%CE%A3.pdf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40</TotalTime>
  <Pages>5</Pages>
  <Words>1109</Words>
  <Characters>5989</Characters>
  <Application>Microsoft Office Word</Application>
  <DocSecurity>0</DocSecurity>
  <Lines>49</Lines>
  <Paragraphs>14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7084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ntinos antonis</cp:lastModifiedBy>
  <cp:revision>15</cp:revision>
  <dcterms:created xsi:type="dcterms:W3CDTF">2018-03-20T16:22:00Z</dcterms:created>
  <dcterms:modified xsi:type="dcterms:W3CDTF">2020-03-10T15:49:00Z</dcterms:modified>
</cp:coreProperties>
</file>