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2428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7F81189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42C58A1D" w14:textId="36BA6D9D" w:rsidR="001815B0" w:rsidRPr="005E169A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2B472C">
        <w:rPr>
          <w:sz w:val="22"/>
          <w:szCs w:val="22"/>
        </w:rPr>
        <w:t>3</w:t>
      </w:r>
    </w:p>
    <w:p w14:paraId="2F50501B" w14:textId="77777777"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5E5A7E74" w14:textId="37228A88" w:rsidR="00D65D2B" w:rsidRPr="00882BD8" w:rsidRDefault="00D65D2B" w:rsidP="00D65D2B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</w:t>
      </w:r>
      <w:r>
        <w:rPr>
          <w:rFonts w:ascii="Tahoma" w:hAnsi="Tahoma" w:cs="Tahoma"/>
          <w:sz w:val="22"/>
          <w:szCs w:val="22"/>
          <w:lang w:val="el-GR"/>
        </w:rPr>
        <w:t>φοιτητών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>και διαπίστωσε ότι πληρούν όλα τα κριτήρια που έχουν τεθεί από τη ΓΣ του πρώην τμήματος Μηχανικών Πληροφορικής ΤΕ, το γεγονός ότι υπάρχουν δεκαεπτά (17)</w:t>
      </w:r>
      <w:r w:rsidRPr="001E3794">
        <w:rPr>
          <w:rFonts w:ascii="Tahoma" w:hAnsi="Tahoma" w:cs="Tahoma"/>
          <w:sz w:val="22"/>
          <w:szCs w:val="22"/>
          <w:lang w:val="el-GR"/>
        </w:rPr>
        <w:t xml:space="preserve"> θέσεις </w:t>
      </w:r>
      <w:r>
        <w:rPr>
          <w:rFonts w:ascii="Tahoma" w:hAnsi="Tahoma" w:cs="Tahoma"/>
          <w:sz w:val="22"/>
          <w:szCs w:val="22"/>
          <w:lang w:val="el-GR"/>
        </w:rPr>
        <w:t xml:space="preserve">διαθέσιμες για φοιτητές/φοιτήτριες που θα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συνχρηματοδοτηθούν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 το έργο Πρακτικής Άσκησης για το εαρινό εξάμηνο 2020-2021, ΕΓΚΡΙΝΕΙ τις αιτήσεις πρακτικής άσκησης των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  <w:r w:rsidRPr="00B72812">
        <w:rPr>
          <w:rFonts w:ascii="Tahoma" w:hAnsi="Tahoma" w:cs="Tahoma"/>
          <w:b/>
          <w:bCs/>
          <w:sz w:val="22"/>
          <w:szCs w:val="22"/>
          <w:lang w:val="el-GR"/>
        </w:rPr>
        <w:t xml:space="preserve">12/04/2021 έως 11/10/2021 </w:t>
      </w:r>
      <w:r w:rsidRPr="00B72812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για τους φοιτητές που κάνουν την πρακτική τους μέσω ΟΑΕΔ και </w:t>
      </w:r>
      <w:r>
        <w:rPr>
          <w:rFonts w:ascii="Tahoma" w:hAnsi="Tahoma" w:cs="Tahoma"/>
          <w:b/>
          <w:bCs/>
          <w:sz w:val="22"/>
          <w:szCs w:val="22"/>
          <w:lang w:val="el-GR"/>
        </w:rPr>
        <w:t>04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05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>
        <w:rPr>
          <w:rFonts w:ascii="Tahoma" w:hAnsi="Tahoma" w:cs="Tahoma"/>
          <w:b/>
          <w:bCs/>
          <w:sz w:val="22"/>
          <w:szCs w:val="22"/>
          <w:lang w:val="el-GR"/>
        </w:rPr>
        <w:t>1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 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03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11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/2021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 για τους φοιτητές που εκτελούν την πρακτική τους άσκηση μέσω του έργου Πρακτικής Άσκησης του ΕΣΠΑ, </w:t>
      </w:r>
      <w:r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 (στο έργο πρακτικής άσκησης του ΕΣΠΑ θα συμμετάσχουν οι φοιτητές που στην αντίστοιχη στήλη αναφέρεται «ΝΑΙ», ενώ οι υπόλοιποι θα κάνουν πρακτική άσκηση μέσω ΟΑΕΔ</w:t>
      </w:r>
      <w:r>
        <w:rPr>
          <w:rFonts w:ascii="Tahoma" w:hAnsi="Tahoma" w:cs="Tahoma"/>
          <w:sz w:val="22"/>
          <w:szCs w:val="22"/>
          <w:lang w:val="el-GR"/>
        </w:rPr>
        <w:t xml:space="preserve"> (εξαιρούνται και από τα δύο αυτοί που θα κάνουν την πρακτική τους άσκηση σε φορέα του εξωτερικού</w:t>
      </w:r>
      <w:r w:rsidRPr="00882BD8">
        <w:rPr>
          <w:rFonts w:ascii="Tahoma" w:hAnsi="Tahoma" w:cs="Tahoma"/>
          <w:sz w:val="22"/>
          <w:szCs w:val="22"/>
          <w:lang w:val="el-GR"/>
        </w:rPr>
        <w:t>):</w:t>
      </w:r>
    </w:p>
    <w:p w14:paraId="50B20EB7" w14:textId="77777777" w:rsidR="00D65D2B" w:rsidRPr="00C71DA3" w:rsidRDefault="00D65D2B" w:rsidP="00D65D2B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8642" w:type="dxa"/>
        <w:tblLayout w:type="fixed"/>
        <w:tblLook w:val="01E0" w:firstRow="1" w:lastRow="1" w:firstColumn="1" w:lastColumn="1" w:noHBand="0" w:noVBand="0"/>
      </w:tblPr>
      <w:tblGrid>
        <w:gridCol w:w="529"/>
        <w:gridCol w:w="963"/>
        <w:gridCol w:w="1276"/>
        <w:gridCol w:w="4173"/>
        <w:gridCol w:w="1701"/>
      </w:tblGrid>
      <w:tr w:rsidR="00D65D2B" w:rsidRPr="00C71DA3" w14:paraId="700FA0FF" w14:textId="77777777" w:rsidTr="00D65D2B">
        <w:tc>
          <w:tcPr>
            <w:tcW w:w="529" w:type="dxa"/>
          </w:tcPr>
          <w:p w14:paraId="59EB75DE" w14:textId="77777777" w:rsidR="00D65D2B" w:rsidRPr="00C71DA3" w:rsidRDefault="00D65D2B" w:rsidP="000C1978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963" w:type="dxa"/>
          </w:tcPr>
          <w:p w14:paraId="11C19FFA" w14:textId="77777777" w:rsidR="00D65D2B" w:rsidRPr="00C71DA3" w:rsidRDefault="00D65D2B" w:rsidP="000C1978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276" w:type="dxa"/>
          </w:tcPr>
          <w:p w14:paraId="4C22EE58" w14:textId="77777777" w:rsidR="00D65D2B" w:rsidRPr="00C71DA3" w:rsidRDefault="00D65D2B" w:rsidP="000C1978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4173" w:type="dxa"/>
          </w:tcPr>
          <w:p w14:paraId="731E8C78" w14:textId="77777777" w:rsidR="00D65D2B" w:rsidRPr="00C71DA3" w:rsidRDefault="00D65D2B" w:rsidP="000C1978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701" w:type="dxa"/>
          </w:tcPr>
          <w:p w14:paraId="75FFC403" w14:textId="77777777" w:rsidR="00D65D2B" w:rsidRPr="00C71DA3" w:rsidRDefault="00D65D2B" w:rsidP="000C1978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D65D2B" w:rsidRPr="003B0424" w14:paraId="32FFBDB3" w14:textId="77777777" w:rsidTr="00D65D2B">
        <w:tc>
          <w:tcPr>
            <w:tcW w:w="529" w:type="dxa"/>
          </w:tcPr>
          <w:p w14:paraId="22A044DC" w14:textId="77777777" w:rsidR="00D65D2B" w:rsidRPr="00C71DA3" w:rsidRDefault="00D65D2B" w:rsidP="00D65D2B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013E10CC" w14:textId="77777777" w:rsidR="00D65D2B" w:rsidRDefault="00D65D2B" w:rsidP="00D65D2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3468</w:t>
            </w:r>
          </w:p>
        </w:tc>
        <w:tc>
          <w:tcPr>
            <w:tcW w:w="1276" w:type="dxa"/>
          </w:tcPr>
          <w:p w14:paraId="45171F2D" w14:textId="77777777" w:rsidR="00D65D2B" w:rsidRDefault="00D65D2B" w:rsidP="00D65D2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4173" w:type="dxa"/>
          </w:tcPr>
          <w:p w14:paraId="2313DC9D" w14:textId="77777777" w:rsidR="00D65D2B" w:rsidRPr="00CF4D70" w:rsidRDefault="00D65D2B" w:rsidP="00D65D2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WizzIT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Χολαργός Αττικής</w:t>
            </w:r>
          </w:p>
        </w:tc>
        <w:tc>
          <w:tcPr>
            <w:tcW w:w="1701" w:type="dxa"/>
          </w:tcPr>
          <w:p w14:paraId="4C033B1E" w14:textId="04134F54" w:rsidR="00D65D2B" w:rsidRPr="00406715" w:rsidRDefault="00D65D2B" w:rsidP="00D65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  <w:tr w:rsidR="00D65D2B" w:rsidRPr="00D65D2B" w14:paraId="3F20C91B" w14:textId="77777777" w:rsidTr="00D65D2B">
        <w:tc>
          <w:tcPr>
            <w:tcW w:w="529" w:type="dxa"/>
          </w:tcPr>
          <w:p w14:paraId="181D40AA" w14:textId="77777777" w:rsidR="00D65D2B" w:rsidRPr="00406715" w:rsidRDefault="00D65D2B" w:rsidP="00D65D2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14:paraId="6C0CCF1E" w14:textId="77777777" w:rsidR="00D65D2B" w:rsidRDefault="00D65D2B" w:rsidP="00D65D2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2075</w:t>
            </w:r>
          </w:p>
        </w:tc>
        <w:tc>
          <w:tcPr>
            <w:tcW w:w="1276" w:type="dxa"/>
          </w:tcPr>
          <w:p w14:paraId="4272AF8E" w14:textId="77777777" w:rsidR="00D65D2B" w:rsidRDefault="00D65D2B" w:rsidP="00D65D2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4173" w:type="dxa"/>
          </w:tcPr>
          <w:p w14:paraId="44C5A597" w14:textId="77777777" w:rsidR="00D65D2B" w:rsidRPr="00997150" w:rsidRDefault="00D65D2B" w:rsidP="00D65D2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Κωστορίζος Γ. &amp; ΣΙΑ ΕΕ, Εταιρεία Καθαρισμού, Λαμία</w:t>
            </w:r>
          </w:p>
        </w:tc>
        <w:tc>
          <w:tcPr>
            <w:tcW w:w="1701" w:type="dxa"/>
          </w:tcPr>
          <w:p w14:paraId="6D6E64E0" w14:textId="73D6FC3D" w:rsidR="00D65D2B" w:rsidRDefault="00D65D2B" w:rsidP="00D65D2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D65D2B" w:rsidRPr="003B0424" w14:paraId="3C4E9FCB" w14:textId="77777777" w:rsidTr="00D65D2B">
        <w:tc>
          <w:tcPr>
            <w:tcW w:w="529" w:type="dxa"/>
          </w:tcPr>
          <w:p w14:paraId="67CFE1A7" w14:textId="77777777" w:rsidR="00D65D2B" w:rsidRPr="00997150" w:rsidRDefault="00D65D2B" w:rsidP="00D65D2B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7728B454" w14:textId="77777777" w:rsidR="00D65D2B" w:rsidRDefault="00D65D2B" w:rsidP="00D65D2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3662</w:t>
            </w:r>
          </w:p>
        </w:tc>
        <w:tc>
          <w:tcPr>
            <w:tcW w:w="1276" w:type="dxa"/>
          </w:tcPr>
          <w:p w14:paraId="6F9AE882" w14:textId="77777777" w:rsidR="00D65D2B" w:rsidRDefault="00D65D2B" w:rsidP="00D65D2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4173" w:type="dxa"/>
          </w:tcPr>
          <w:p w14:paraId="24D6B5F2" w14:textId="77777777" w:rsidR="00D65D2B" w:rsidRPr="005F69F0" w:rsidRDefault="00D65D2B" w:rsidP="00D65D2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PROVET </w:t>
            </w:r>
            <w:r>
              <w:rPr>
                <w:sz w:val="22"/>
                <w:szCs w:val="22"/>
                <w:lang w:val="el-GR"/>
              </w:rPr>
              <w:t>ΑΕ, Ιωάννινα</w:t>
            </w:r>
          </w:p>
        </w:tc>
        <w:tc>
          <w:tcPr>
            <w:tcW w:w="1701" w:type="dxa"/>
          </w:tcPr>
          <w:p w14:paraId="5C0EBBFC" w14:textId="6B2A9365" w:rsidR="00D65D2B" w:rsidRDefault="00D65D2B" w:rsidP="00D65D2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Καρανίκας </w:t>
            </w:r>
          </w:p>
        </w:tc>
      </w:tr>
      <w:tr w:rsidR="00D65D2B" w:rsidRPr="00D65D2B" w14:paraId="0A5C81D1" w14:textId="77777777" w:rsidTr="00D65D2B">
        <w:tc>
          <w:tcPr>
            <w:tcW w:w="529" w:type="dxa"/>
          </w:tcPr>
          <w:p w14:paraId="2F550225" w14:textId="77777777" w:rsidR="00D65D2B" w:rsidRPr="00C71DA3" w:rsidRDefault="00D65D2B" w:rsidP="00D65D2B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1131760E" w14:textId="77777777" w:rsidR="00D65D2B" w:rsidRDefault="00D65D2B" w:rsidP="00D65D2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3184</w:t>
            </w:r>
          </w:p>
        </w:tc>
        <w:tc>
          <w:tcPr>
            <w:tcW w:w="1276" w:type="dxa"/>
          </w:tcPr>
          <w:p w14:paraId="318AA52B" w14:textId="77777777" w:rsidR="00D65D2B" w:rsidRDefault="00D65D2B" w:rsidP="00D65D2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4173" w:type="dxa"/>
          </w:tcPr>
          <w:p w14:paraId="2EEF314C" w14:textId="77777777" w:rsidR="00D65D2B" w:rsidRPr="00F71F07" w:rsidRDefault="00D65D2B" w:rsidP="00D65D2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Σοφία Γ. </w:t>
            </w:r>
            <w:proofErr w:type="spellStart"/>
            <w:r>
              <w:rPr>
                <w:sz w:val="22"/>
                <w:szCs w:val="22"/>
                <w:lang w:val="el-GR"/>
              </w:rPr>
              <w:t>Κηρύκου</w:t>
            </w:r>
            <w:proofErr w:type="spellEnd"/>
            <w:r>
              <w:rPr>
                <w:sz w:val="22"/>
                <w:szCs w:val="22"/>
                <w:lang w:val="el-GR"/>
              </w:rPr>
              <w:t>, Λογ. Γραφείο, Αλιβέρι Εύβοιας</w:t>
            </w:r>
          </w:p>
        </w:tc>
        <w:tc>
          <w:tcPr>
            <w:tcW w:w="1701" w:type="dxa"/>
          </w:tcPr>
          <w:p w14:paraId="2942FFCF" w14:textId="5B657A88" w:rsidR="00D65D2B" w:rsidRDefault="00D65D2B" w:rsidP="00D65D2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  <w:tr w:rsidR="00D65D2B" w:rsidRPr="00466E48" w14:paraId="7D7BC766" w14:textId="77777777" w:rsidTr="00D65D2B">
        <w:tc>
          <w:tcPr>
            <w:tcW w:w="529" w:type="dxa"/>
          </w:tcPr>
          <w:p w14:paraId="19ECEBB2" w14:textId="77777777" w:rsidR="00D65D2B" w:rsidRPr="00C71DA3" w:rsidRDefault="00D65D2B" w:rsidP="00D65D2B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6BECA52F" w14:textId="77777777" w:rsidR="00D65D2B" w:rsidRDefault="00D65D2B" w:rsidP="00D65D2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3015</w:t>
            </w:r>
          </w:p>
        </w:tc>
        <w:tc>
          <w:tcPr>
            <w:tcW w:w="1276" w:type="dxa"/>
          </w:tcPr>
          <w:p w14:paraId="7089F8C1" w14:textId="77777777" w:rsidR="00D65D2B" w:rsidRDefault="00D65D2B" w:rsidP="00D65D2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4173" w:type="dxa"/>
          </w:tcPr>
          <w:p w14:paraId="7818E78A" w14:textId="77777777" w:rsidR="00D65D2B" w:rsidRPr="005F69F0" w:rsidRDefault="00D65D2B" w:rsidP="00D65D2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Quintessential SFT </w:t>
            </w:r>
            <w:r>
              <w:rPr>
                <w:sz w:val="22"/>
                <w:szCs w:val="22"/>
                <w:lang w:val="el-GR"/>
              </w:rPr>
              <w:t>ΙΚΕ, Αθήνα</w:t>
            </w:r>
          </w:p>
        </w:tc>
        <w:tc>
          <w:tcPr>
            <w:tcW w:w="1701" w:type="dxa"/>
          </w:tcPr>
          <w:p w14:paraId="6E779AD5" w14:textId="1BD9D6D5" w:rsidR="00D65D2B" w:rsidRDefault="00D65D2B" w:rsidP="00D65D2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</w:tbl>
    <w:p w14:paraId="109D9529" w14:textId="77777777" w:rsidR="00D65D2B" w:rsidRPr="00C639EE" w:rsidRDefault="00D65D2B" w:rsidP="00D65D2B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14:paraId="0E6EF5C4" w14:textId="77777777" w:rsidR="00153AD1" w:rsidRPr="00FD102E" w:rsidRDefault="00153AD1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φοιτητές/φοιτήτριες που θα προσληφθούν μέσω ΟΑΕΔ 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14:paraId="46A16346" w14:textId="77777777" w:rsidR="00153AD1" w:rsidRPr="00C71DA3" w:rsidRDefault="00153AD1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Για τους φοιτητές που θα συμμετέχουν στο έργο πρακτικής άσκησης του ΕΣΠΑ θα επικοινωνήσει μαζί τους το Γραφείο Πρακτικής Άσκησης.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8"/>
        <w:gridCol w:w="2986"/>
        <w:gridCol w:w="2986"/>
      </w:tblGrid>
      <w:tr w:rsidR="00153AD1" w:rsidRPr="002B472C" w14:paraId="6F9F05B6" w14:textId="77777777" w:rsidTr="00D26C31">
        <w:tc>
          <w:tcPr>
            <w:tcW w:w="3072" w:type="dxa"/>
          </w:tcPr>
          <w:p w14:paraId="386A5829" w14:textId="77777777" w:rsidR="00153AD1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62C4EDAA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Ο 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14:paraId="37DE8B9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153AD1" w:rsidRPr="002B472C" w14:paraId="6CF6379C" w14:textId="77777777" w:rsidTr="00D26C31">
        <w:tc>
          <w:tcPr>
            <w:tcW w:w="3072" w:type="dxa"/>
          </w:tcPr>
          <w:p w14:paraId="42AB04B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5E1969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A5BB13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Κωνσταντίνος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14:paraId="1AAB77C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14:paraId="3F200356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A2CCA7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3610BDB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D10A05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14:paraId="71E4AE0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3CC0447F" w14:textId="77777777"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472C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6104"/>
    <w:rsid w:val="004D6A13"/>
    <w:rsid w:val="004E1DF1"/>
    <w:rsid w:val="004E2243"/>
    <w:rsid w:val="004E36FF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2B13"/>
    <w:rsid w:val="00522DDE"/>
    <w:rsid w:val="00530784"/>
    <w:rsid w:val="00532AAF"/>
    <w:rsid w:val="005330F6"/>
    <w:rsid w:val="0053541D"/>
    <w:rsid w:val="00545374"/>
    <w:rsid w:val="00545D70"/>
    <w:rsid w:val="00546A58"/>
    <w:rsid w:val="00546BF5"/>
    <w:rsid w:val="00547C4B"/>
    <w:rsid w:val="005506B8"/>
    <w:rsid w:val="00551DA3"/>
    <w:rsid w:val="00551E76"/>
    <w:rsid w:val="00553DC6"/>
    <w:rsid w:val="005549B5"/>
    <w:rsid w:val="0056001F"/>
    <w:rsid w:val="00561F3E"/>
    <w:rsid w:val="00563FB3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737B"/>
    <w:rsid w:val="005A1D7C"/>
    <w:rsid w:val="005A47D9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642"/>
    <w:rsid w:val="00797A62"/>
    <w:rsid w:val="007A3338"/>
    <w:rsid w:val="007A4135"/>
    <w:rsid w:val="007A5B0D"/>
    <w:rsid w:val="007B0422"/>
    <w:rsid w:val="007B4A84"/>
    <w:rsid w:val="007B5A51"/>
    <w:rsid w:val="007C26A6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62F6"/>
    <w:rsid w:val="008065F9"/>
    <w:rsid w:val="00806B68"/>
    <w:rsid w:val="00807E8E"/>
    <w:rsid w:val="00811289"/>
    <w:rsid w:val="00816909"/>
    <w:rsid w:val="008171D5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31D40"/>
    <w:rsid w:val="00932A6E"/>
    <w:rsid w:val="00933133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48A7"/>
    <w:rsid w:val="009D4D7F"/>
    <w:rsid w:val="009D7406"/>
    <w:rsid w:val="009E342C"/>
    <w:rsid w:val="009E3B5D"/>
    <w:rsid w:val="009F4256"/>
    <w:rsid w:val="009F7068"/>
    <w:rsid w:val="009F7680"/>
    <w:rsid w:val="00A01EE4"/>
    <w:rsid w:val="00A034F9"/>
    <w:rsid w:val="00A05A74"/>
    <w:rsid w:val="00A06617"/>
    <w:rsid w:val="00A07E53"/>
    <w:rsid w:val="00A16889"/>
    <w:rsid w:val="00A21D21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574A"/>
    <w:rsid w:val="00B27B67"/>
    <w:rsid w:val="00B310A1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F3E"/>
    <w:rsid w:val="00BD4F5F"/>
    <w:rsid w:val="00BD6EC2"/>
    <w:rsid w:val="00BE0302"/>
    <w:rsid w:val="00BE106D"/>
    <w:rsid w:val="00BE2E06"/>
    <w:rsid w:val="00BE3489"/>
    <w:rsid w:val="00BE4287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3843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10E52"/>
    <w:rsid w:val="00D11C40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5769"/>
    <w:rsid w:val="00D435D6"/>
    <w:rsid w:val="00D43CB1"/>
    <w:rsid w:val="00D46456"/>
    <w:rsid w:val="00D47552"/>
    <w:rsid w:val="00D50ED9"/>
    <w:rsid w:val="00D51654"/>
    <w:rsid w:val="00D51CEB"/>
    <w:rsid w:val="00D54789"/>
    <w:rsid w:val="00D56674"/>
    <w:rsid w:val="00D63EF8"/>
    <w:rsid w:val="00D64BFA"/>
    <w:rsid w:val="00D657C2"/>
    <w:rsid w:val="00D65D2B"/>
    <w:rsid w:val="00D76B75"/>
    <w:rsid w:val="00D77E2F"/>
    <w:rsid w:val="00D80057"/>
    <w:rsid w:val="00D85167"/>
    <w:rsid w:val="00D9107C"/>
    <w:rsid w:val="00D9339B"/>
    <w:rsid w:val="00D95FE0"/>
    <w:rsid w:val="00D97700"/>
    <w:rsid w:val="00DA2508"/>
    <w:rsid w:val="00DA3F0F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5DB7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6BE3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40FD"/>
    <w:rsid w:val="00E34A8A"/>
    <w:rsid w:val="00E429D5"/>
    <w:rsid w:val="00E445C5"/>
    <w:rsid w:val="00E46CF0"/>
    <w:rsid w:val="00E46E91"/>
    <w:rsid w:val="00E4778E"/>
    <w:rsid w:val="00E52BFB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74D7"/>
    <w:rsid w:val="00F1006A"/>
    <w:rsid w:val="00F1037F"/>
    <w:rsid w:val="00F12453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0AA7"/>
    <w:rsid w:val="00F42043"/>
    <w:rsid w:val="00F42246"/>
    <w:rsid w:val="00F44822"/>
    <w:rsid w:val="00F467C5"/>
    <w:rsid w:val="00F47A10"/>
    <w:rsid w:val="00F501F4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E1BC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02E-486A-4F3E-A903-294BF8E1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ANTONIS KONSTANTINOS</cp:lastModifiedBy>
  <cp:revision>3</cp:revision>
  <cp:lastPrinted>2018-09-25T07:39:00Z</cp:lastPrinted>
  <dcterms:created xsi:type="dcterms:W3CDTF">2021-04-06T07:07:00Z</dcterms:created>
  <dcterms:modified xsi:type="dcterms:W3CDTF">2021-04-06T07:12:00Z</dcterms:modified>
</cp:coreProperties>
</file>