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1A319EA3" w:rsidR="001815B0" w:rsidRPr="005E169A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7C32DD">
        <w:rPr>
          <w:sz w:val="22"/>
          <w:szCs w:val="22"/>
        </w:rPr>
        <w:t>7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54FD9ED5" w14:textId="59C814E7" w:rsidR="009F4E8F" w:rsidRPr="00882BD8" w:rsidRDefault="009F4E8F" w:rsidP="009F4E8F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το γεγονός ότι υπάρχουν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εννεά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(9)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εαρινό εξάμηνο 2020-2021,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 w:rsidRPr="00B57F4D">
        <w:rPr>
          <w:rFonts w:ascii="Tahoma" w:hAnsi="Tahoma" w:cs="Tahoma"/>
          <w:b/>
          <w:bCs/>
          <w:sz w:val="22"/>
          <w:szCs w:val="22"/>
          <w:lang w:val="el-GR"/>
        </w:rPr>
        <w:t xml:space="preserve">07/06/2021 έως 6/12/2021 </w:t>
      </w:r>
      <w:r w:rsidRPr="00B57F4D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κάνουν την πρακτική τους μέσω ΟΑΕΔ και </w:t>
      </w:r>
      <w:r w:rsidRPr="00B57F4D">
        <w:rPr>
          <w:rFonts w:ascii="Tahoma" w:hAnsi="Tahoma" w:cs="Tahoma"/>
          <w:b/>
          <w:bCs/>
          <w:sz w:val="22"/>
          <w:szCs w:val="22"/>
          <w:lang w:val="el-GR"/>
        </w:rPr>
        <w:t>14/06/2021 έως 13/12/2021</w:t>
      </w:r>
      <w:r w:rsidRPr="00B57F4D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για τους φοιτητές που εκτελούν την πρακτική τους άσκηση μέσω του έργου Πρακτικής Άσκησης του ΕΣΠΑ,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 (στο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</w:t>
      </w:r>
      <w:r>
        <w:rPr>
          <w:rFonts w:ascii="Tahoma" w:hAnsi="Tahoma" w:cs="Tahoma"/>
          <w:sz w:val="22"/>
          <w:szCs w:val="22"/>
          <w:lang w:val="el-GR"/>
        </w:rPr>
        <w:t xml:space="preserve"> (εξαιρούνται και από τα δύο αυτοί που θα κάνουν την πρακτική τους άσκηση σε φορέα του εξωτερικού</w:t>
      </w:r>
      <w:r w:rsidRPr="00882BD8">
        <w:rPr>
          <w:rFonts w:ascii="Tahoma" w:hAnsi="Tahoma" w:cs="Tahoma"/>
          <w:sz w:val="22"/>
          <w:szCs w:val="22"/>
          <w:lang w:val="el-GR"/>
        </w:rPr>
        <w:t>):</w:t>
      </w:r>
    </w:p>
    <w:p w14:paraId="20C32C45" w14:textId="77777777" w:rsidR="009F4E8F" w:rsidRPr="00C71DA3" w:rsidRDefault="009F4E8F" w:rsidP="009F4E8F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642" w:type="dxa"/>
        <w:tblLayout w:type="fixed"/>
        <w:tblLook w:val="01E0" w:firstRow="1" w:lastRow="1" w:firstColumn="1" w:lastColumn="1" w:noHBand="0" w:noVBand="0"/>
      </w:tblPr>
      <w:tblGrid>
        <w:gridCol w:w="529"/>
        <w:gridCol w:w="963"/>
        <w:gridCol w:w="1276"/>
        <w:gridCol w:w="4031"/>
        <w:gridCol w:w="1843"/>
      </w:tblGrid>
      <w:tr w:rsidR="009F4E8F" w:rsidRPr="00C71DA3" w14:paraId="79C54D4B" w14:textId="77777777" w:rsidTr="009F4E8F">
        <w:tc>
          <w:tcPr>
            <w:tcW w:w="529" w:type="dxa"/>
          </w:tcPr>
          <w:p w14:paraId="7A861334" w14:textId="77777777" w:rsidR="009F4E8F" w:rsidRPr="00C71DA3" w:rsidRDefault="009F4E8F" w:rsidP="00AA29E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963" w:type="dxa"/>
          </w:tcPr>
          <w:p w14:paraId="6115369B" w14:textId="77777777" w:rsidR="009F4E8F" w:rsidRPr="00C71DA3" w:rsidRDefault="009F4E8F" w:rsidP="00AA29E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14:paraId="05DCC675" w14:textId="77777777" w:rsidR="009F4E8F" w:rsidRPr="00C71DA3" w:rsidRDefault="009F4E8F" w:rsidP="00AA29E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4031" w:type="dxa"/>
          </w:tcPr>
          <w:p w14:paraId="01B62A6F" w14:textId="77777777" w:rsidR="009F4E8F" w:rsidRPr="00C71DA3" w:rsidRDefault="009F4E8F" w:rsidP="00AA29E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843" w:type="dxa"/>
          </w:tcPr>
          <w:p w14:paraId="44869314" w14:textId="77777777" w:rsidR="009F4E8F" w:rsidRPr="00C71DA3" w:rsidRDefault="009F4E8F" w:rsidP="00AA29E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9F4E8F" w:rsidRPr="003B0424" w14:paraId="01BFA32D" w14:textId="77777777" w:rsidTr="009F4E8F">
        <w:tc>
          <w:tcPr>
            <w:tcW w:w="529" w:type="dxa"/>
          </w:tcPr>
          <w:p w14:paraId="21331DB9" w14:textId="77777777" w:rsidR="009F4E8F" w:rsidRPr="00C71DA3" w:rsidRDefault="009F4E8F" w:rsidP="00AA29E5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6E48941E" w14:textId="77777777" w:rsidR="009F4E8F" w:rsidRDefault="009F4E8F" w:rsidP="00AA29E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4042</w:t>
            </w:r>
          </w:p>
        </w:tc>
        <w:tc>
          <w:tcPr>
            <w:tcW w:w="1276" w:type="dxa"/>
          </w:tcPr>
          <w:p w14:paraId="71672AD2" w14:textId="77777777" w:rsidR="009F4E8F" w:rsidRDefault="009F4E8F" w:rsidP="00AA29E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4031" w:type="dxa"/>
          </w:tcPr>
          <w:p w14:paraId="1DE2B819" w14:textId="77777777" w:rsidR="009F4E8F" w:rsidRPr="00FC663C" w:rsidRDefault="009F4E8F" w:rsidP="00AA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Lighthouse Omnichannel Commerce and digital Marketing AE, </w:t>
            </w:r>
            <w:r>
              <w:rPr>
                <w:sz w:val="22"/>
                <w:szCs w:val="22"/>
                <w:lang w:val="el-GR"/>
              </w:rPr>
              <w:t>Καλλιθέα</w:t>
            </w:r>
            <w:r w:rsidRPr="004F26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843" w:type="dxa"/>
          </w:tcPr>
          <w:p w14:paraId="1DBD49A9" w14:textId="77777777" w:rsidR="009F4E8F" w:rsidRPr="00406715" w:rsidRDefault="009F4E8F" w:rsidP="00AA29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9F4E8F" w:rsidRPr="00506BA0" w14:paraId="643DE80F" w14:textId="77777777" w:rsidTr="009F4E8F">
        <w:tc>
          <w:tcPr>
            <w:tcW w:w="529" w:type="dxa"/>
          </w:tcPr>
          <w:p w14:paraId="2FE3B377" w14:textId="77777777" w:rsidR="009F4E8F" w:rsidRPr="00406715" w:rsidRDefault="009F4E8F" w:rsidP="00AA29E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42B3B505" w14:textId="77777777" w:rsidR="009F4E8F" w:rsidRDefault="009F4E8F" w:rsidP="00AA29E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3875</w:t>
            </w:r>
          </w:p>
        </w:tc>
        <w:tc>
          <w:tcPr>
            <w:tcW w:w="1276" w:type="dxa"/>
          </w:tcPr>
          <w:p w14:paraId="033454D1" w14:textId="77777777" w:rsidR="009F4E8F" w:rsidRDefault="009F4E8F" w:rsidP="00AA29E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4031" w:type="dxa"/>
          </w:tcPr>
          <w:p w14:paraId="09A67ACB" w14:textId="77777777" w:rsidR="009F4E8F" w:rsidRPr="00FC663C" w:rsidRDefault="009F4E8F" w:rsidP="00AA29E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SOVEL</w:t>
            </w:r>
            <w:r>
              <w:rPr>
                <w:sz w:val="22"/>
                <w:szCs w:val="22"/>
                <w:lang w:val="el-GR"/>
              </w:rPr>
              <w:t xml:space="preserve"> ΑΕ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Βόλος</w:t>
            </w:r>
          </w:p>
        </w:tc>
        <w:tc>
          <w:tcPr>
            <w:tcW w:w="1843" w:type="dxa"/>
          </w:tcPr>
          <w:p w14:paraId="52C17F4F" w14:textId="77777777" w:rsidR="009F4E8F" w:rsidRDefault="009F4E8F" w:rsidP="00AA29E5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9F4E8F" w:rsidRPr="00506BA0" w14:paraId="63CDDEDF" w14:textId="77777777" w:rsidTr="009F4E8F">
        <w:tc>
          <w:tcPr>
            <w:tcW w:w="529" w:type="dxa"/>
          </w:tcPr>
          <w:p w14:paraId="35FC675C" w14:textId="77777777" w:rsidR="009F4E8F" w:rsidRPr="00C71DA3" w:rsidRDefault="009F4E8F" w:rsidP="00AA29E5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794E131E" w14:textId="77777777" w:rsidR="009F4E8F" w:rsidRDefault="009F4E8F" w:rsidP="00AA29E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3949</w:t>
            </w:r>
          </w:p>
        </w:tc>
        <w:tc>
          <w:tcPr>
            <w:tcW w:w="1276" w:type="dxa"/>
          </w:tcPr>
          <w:p w14:paraId="43405278" w14:textId="77777777" w:rsidR="009F4E8F" w:rsidRDefault="009F4E8F" w:rsidP="00AA29E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4031" w:type="dxa"/>
          </w:tcPr>
          <w:p w14:paraId="15A8A714" w14:textId="77777777" w:rsidR="009F4E8F" w:rsidRPr="00835499" w:rsidRDefault="009F4E8F" w:rsidP="00AA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 Monte </w:t>
            </w:r>
            <w:r>
              <w:rPr>
                <w:sz w:val="22"/>
                <w:szCs w:val="22"/>
                <w:lang w:val="el-GR"/>
              </w:rPr>
              <w:t>Ελλάς</w:t>
            </w:r>
            <w:r w:rsidRPr="008354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Λάρισα</w:t>
            </w:r>
          </w:p>
        </w:tc>
        <w:tc>
          <w:tcPr>
            <w:tcW w:w="1843" w:type="dxa"/>
          </w:tcPr>
          <w:p w14:paraId="021E69CF" w14:textId="77777777" w:rsidR="009F4E8F" w:rsidRDefault="009F4E8F" w:rsidP="00AA29E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9F4E8F" w:rsidRPr="00466E48" w14:paraId="2058CAA5" w14:textId="77777777" w:rsidTr="009F4E8F">
        <w:tc>
          <w:tcPr>
            <w:tcW w:w="529" w:type="dxa"/>
          </w:tcPr>
          <w:p w14:paraId="6BEC0573" w14:textId="77777777" w:rsidR="009F4E8F" w:rsidRPr="00C71DA3" w:rsidRDefault="009F4E8F" w:rsidP="00AA29E5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28303386" w14:textId="77777777" w:rsidR="009F4E8F" w:rsidRDefault="009F4E8F" w:rsidP="00AA29E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2946</w:t>
            </w:r>
          </w:p>
        </w:tc>
        <w:tc>
          <w:tcPr>
            <w:tcW w:w="1276" w:type="dxa"/>
          </w:tcPr>
          <w:p w14:paraId="5C355646" w14:textId="77777777" w:rsidR="009F4E8F" w:rsidRDefault="009F4E8F" w:rsidP="00AA29E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4031" w:type="dxa"/>
          </w:tcPr>
          <w:p w14:paraId="053B96EC" w14:textId="77777777" w:rsidR="009F4E8F" w:rsidRPr="008D686E" w:rsidRDefault="009F4E8F" w:rsidP="00AA29E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Ευρωπαϊκή Πίστη ΑΕΓΑ, Χαλάνδρι</w:t>
            </w:r>
          </w:p>
        </w:tc>
        <w:tc>
          <w:tcPr>
            <w:tcW w:w="1843" w:type="dxa"/>
          </w:tcPr>
          <w:p w14:paraId="5A1986E4" w14:textId="77777777" w:rsidR="009F4E8F" w:rsidRDefault="009F4E8F" w:rsidP="00AA29E5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9F4E8F" w:rsidRPr="00466E48" w14:paraId="6C71C1D3" w14:textId="77777777" w:rsidTr="009F4E8F">
        <w:tc>
          <w:tcPr>
            <w:tcW w:w="529" w:type="dxa"/>
          </w:tcPr>
          <w:p w14:paraId="0962F26A" w14:textId="77777777" w:rsidR="009F4E8F" w:rsidRPr="00C71DA3" w:rsidRDefault="009F4E8F" w:rsidP="00AA29E5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29D391D4" w14:textId="77777777" w:rsidR="009F4E8F" w:rsidRDefault="009F4E8F" w:rsidP="00AA29E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2420</w:t>
            </w:r>
          </w:p>
        </w:tc>
        <w:tc>
          <w:tcPr>
            <w:tcW w:w="1276" w:type="dxa"/>
          </w:tcPr>
          <w:p w14:paraId="348E2F62" w14:textId="77777777" w:rsidR="009F4E8F" w:rsidRDefault="009F4E8F" w:rsidP="00AA29E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4031" w:type="dxa"/>
          </w:tcPr>
          <w:p w14:paraId="4DBC9360" w14:textId="77777777" w:rsidR="009F4E8F" w:rsidRPr="00FE7C1F" w:rsidRDefault="009F4E8F" w:rsidP="00AA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</w:t>
            </w:r>
            <w:r w:rsidRPr="00FE7C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Box</w:t>
            </w:r>
            <w:r w:rsidRPr="00FE7C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Network</w:t>
            </w:r>
            <w:r w:rsidRPr="00FE7C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ΟΕ</w:t>
            </w:r>
            <w:r w:rsidRPr="00FE7C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Πειραιάς</w:t>
            </w:r>
          </w:p>
        </w:tc>
        <w:tc>
          <w:tcPr>
            <w:tcW w:w="1843" w:type="dxa"/>
          </w:tcPr>
          <w:p w14:paraId="566E9C5F" w14:textId="77777777" w:rsidR="009F4E8F" w:rsidRDefault="009F4E8F" w:rsidP="00AA29E5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</w:tbl>
    <w:p w14:paraId="4A2AE377" w14:textId="77777777" w:rsidR="009F4E8F" w:rsidRDefault="009F4E8F" w:rsidP="00355489">
      <w:pPr>
        <w:jc w:val="both"/>
        <w:rPr>
          <w:rFonts w:ascii="Tahoma" w:hAnsi="Tahoma" w:cs="Tahoma"/>
          <w:sz w:val="22"/>
          <w:szCs w:val="22"/>
        </w:rPr>
      </w:pPr>
    </w:p>
    <w:p w14:paraId="208DA97B" w14:textId="042CEA73" w:rsidR="00355489" w:rsidRPr="00FD102E" w:rsidRDefault="00355489" w:rsidP="00355489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71C4A8D3" w14:textId="77777777" w:rsidR="00355489" w:rsidRDefault="00355489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46A16346" w14:textId="668E078D" w:rsidR="00153AD1" w:rsidRPr="00C71DA3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τους φοιτητές που θα συμμετέχουν στο έργο πρακτικής άσκησης του ΕΣΠΑ θα επικοινωνήσει μαζί τους το Γραφείο Πρακτικής Άσκησης.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7C32DD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7C32DD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55489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C32DD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4E8F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1F6C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2021-05-24T06:44:00Z</dcterms:created>
  <dcterms:modified xsi:type="dcterms:W3CDTF">2021-05-24T06:46:00Z</dcterms:modified>
</cp:coreProperties>
</file>